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3932899B" w14:textId="089BEF74" w:rsidR="00A83877" w:rsidRPr="004225D2" w:rsidRDefault="00A83877" w:rsidP="3C5A7B08">
      <w:pPr>
        <w:spacing w:after="0" w:line="240" w:lineRule="auto"/>
        <w:rPr>
          <w:rFonts w:eastAsiaTheme="minorEastAsia"/>
          <w:sz w:val="28"/>
          <w:szCs w:val="28"/>
        </w:rPr>
      </w:pP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43F1E289" w:rsidR="00711D23" w:rsidRPr="00522817" w:rsidRDefault="00522817" w:rsidP="3C5A7B08">
      <w:pPr>
        <w:spacing w:after="0" w:line="240" w:lineRule="auto"/>
        <w:outlineLvl w:val="1"/>
        <w:rPr>
          <w:rFonts w:eastAsia="Times New Roman"/>
          <w:sz w:val="28"/>
          <w:szCs w:val="28"/>
          <w:lang w:eastAsia="en-GB"/>
        </w:rPr>
      </w:pPr>
      <w:r w:rsidRPr="3C5A7B08">
        <w:rPr>
          <w:rFonts w:eastAsia="Times New Roman"/>
          <w:color w:val="009AA6"/>
          <w:sz w:val="28"/>
          <w:szCs w:val="28"/>
          <w:lang w:eastAsia="en-GB"/>
        </w:rPr>
        <w:t>Project title:</w:t>
      </w:r>
      <w:r w:rsidRPr="3C5A7B08">
        <w:rPr>
          <w:rFonts w:eastAsia="Times New Roman"/>
          <w:sz w:val="28"/>
          <w:szCs w:val="28"/>
          <w:lang w:eastAsia="en-GB"/>
        </w:rPr>
        <w:t xml:space="preserve"> </w:t>
      </w:r>
      <w:r w:rsidR="13CFE521" w:rsidRPr="3C5A7B08">
        <w:rPr>
          <w:rFonts w:eastAsia="Times New Roman"/>
          <w:sz w:val="28"/>
          <w:szCs w:val="28"/>
          <w:lang w:eastAsia="en-GB"/>
        </w:rPr>
        <w:t>Next-Generation Spiking Neural Networks Architectures and Machine Learning Algorithms</w:t>
      </w:r>
      <w:r w:rsidRPr="3C5A7B08">
        <w:rPr>
          <w:rFonts w:eastAsia="Times New Roman"/>
          <w:sz w:val="28"/>
          <w:szCs w:val="28"/>
          <w:lang w:eastAsia="en-GB"/>
        </w:rPr>
        <w:t xml:space="preserve"> </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348AFA51" w14:textId="77777777" w:rsidR="00BF14AF" w:rsidRDefault="00BF14AF" w:rsidP="00BF14AF">
      <w:pPr>
        <w:spacing w:after="0" w:line="240" w:lineRule="auto"/>
        <w:rPr>
          <w:rFonts w:eastAsiaTheme="minorEastAsia"/>
          <w:sz w:val="28"/>
          <w:szCs w:val="28"/>
        </w:rPr>
      </w:pPr>
      <w:r w:rsidRPr="12690344">
        <w:rPr>
          <w:rFonts w:eastAsiaTheme="minorEastAsia"/>
          <w:sz w:val="28"/>
          <w:szCs w:val="28"/>
        </w:rPr>
        <w:t xml:space="preserve">Spiking Neural Networks (SNNs) represent the </w:t>
      </w:r>
      <w:r>
        <w:rPr>
          <w:rFonts w:eastAsiaTheme="minorEastAsia"/>
          <w:sz w:val="28"/>
          <w:szCs w:val="28"/>
        </w:rPr>
        <w:t xml:space="preserve">so called </w:t>
      </w:r>
      <w:r w:rsidRPr="12690344">
        <w:rPr>
          <w:rFonts w:eastAsiaTheme="minorEastAsia"/>
          <w:sz w:val="28"/>
          <w:szCs w:val="28"/>
        </w:rPr>
        <w:t>‘third generation’ of artificial neural network models</w:t>
      </w:r>
      <w:r>
        <w:rPr>
          <w:rFonts w:eastAsiaTheme="minorEastAsia"/>
          <w:sz w:val="28"/>
          <w:szCs w:val="28"/>
        </w:rPr>
        <w:t>, that</w:t>
      </w:r>
      <w:r w:rsidRPr="12690344">
        <w:rPr>
          <w:rFonts w:eastAsiaTheme="minorEastAsia"/>
          <w:sz w:val="28"/>
          <w:szCs w:val="28"/>
        </w:rPr>
        <w:t xml:space="preserve"> bridge the gap between neuroscience and artificial intelligence by relying on biologically realistic models of neurons and network architectures to carry out computations. Specifically, Information transfer between the neurons in the spiking neural network is via the precise timing of spikes generated by the individual neurons. </w:t>
      </w:r>
    </w:p>
    <w:p w14:paraId="60A98277" w14:textId="77777777" w:rsidR="00B01F78" w:rsidRPr="004225D2" w:rsidRDefault="00B01F78" w:rsidP="00BF14AF">
      <w:pPr>
        <w:spacing w:after="0" w:line="240" w:lineRule="auto"/>
        <w:rPr>
          <w:rFonts w:eastAsiaTheme="minorEastAsia"/>
          <w:sz w:val="28"/>
          <w:szCs w:val="28"/>
        </w:rPr>
      </w:pPr>
    </w:p>
    <w:p w14:paraId="52B1D722" w14:textId="77777777" w:rsidR="00BF14AF" w:rsidRPr="004225D2" w:rsidRDefault="00BF14AF" w:rsidP="00BF14AF">
      <w:pPr>
        <w:spacing w:after="0" w:line="240" w:lineRule="auto"/>
        <w:rPr>
          <w:rFonts w:eastAsiaTheme="minorEastAsia"/>
          <w:sz w:val="28"/>
          <w:szCs w:val="28"/>
        </w:rPr>
      </w:pPr>
      <w:r w:rsidRPr="3C5A7B08">
        <w:rPr>
          <w:rFonts w:eastAsiaTheme="minorEastAsia"/>
          <w:sz w:val="28"/>
          <w:szCs w:val="28"/>
        </w:rPr>
        <w:t>SNNs exploit temporal encoding and asynchronous processing to perform complex information processing and learning tasks in a fast and efficient manner. This makes SNNs suitable for real-time applications that that exploit energy-efficient neuromorphic hardware platforms rather than conventional microprocessor-based systems.</w:t>
      </w:r>
    </w:p>
    <w:p w14:paraId="0B9707CD" w14:textId="77777777" w:rsidR="00BF14AF" w:rsidRDefault="00BF14AF" w:rsidP="00BF14AF">
      <w:pPr>
        <w:spacing w:after="0" w:line="240" w:lineRule="auto"/>
        <w:rPr>
          <w:rStyle w:val="normaltextrun"/>
          <w:rFonts w:ascii="Arial" w:hAnsi="Arial" w:cs="Arial"/>
          <w:b/>
          <w:bCs/>
          <w:color w:val="212529"/>
          <w:sz w:val="28"/>
          <w:szCs w:val="28"/>
          <w:shd w:val="clear" w:color="auto" w:fill="FFFFFF"/>
        </w:rPr>
      </w:pPr>
    </w:p>
    <w:p w14:paraId="3C12EBC9" w14:textId="77777777" w:rsidR="00BF14AF" w:rsidRDefault="00BF14AF" w:rsidP="00BF14AF">
      <w:pPr>
        <w:spacing w:after="0" w:line="240" w:lineRule="auto"/>
        <w:rPr>
          <w:rFonts w:eastAsiaTheme="minorEastAsia"/>
          <w:sz w:val="28"/>
          <w:szCs w:val="28"/>
        </w:rPr>
      </w:pPr>
      <w:r w:rsidRPr="3C5A7B08">
        <w:rPr>
          <w:rFonts w:eastAsiaTheme="minorEastAsia"/>
          <w:sz w:val="28"/>
          <w:szCs w:val="28"/>
        </w:rPr>
        <w:t>SNNs have been shown to be as computationally powerful as conventional artificial neural networks (ANNs). However, SNNs have not quite reached the same accuracy levels of ANNs in traditional machine learning tasks largely because of the lack of adequate training algorithms for deep SNNs. The non-differentiable nature of spike events precludes the direct application of gradient descent methods that are by far the most widely used algorithms for training deep neural networks.</w:t>
      </w:r>
      <w:r>
        <w:rPr>
          <w:rFonts w:eastAsiaTheme="minorEastAsia"/>
          <w:sz w:val="28"/>
          <w:szCs w:val="28"/>
        </w:rPr>
        <w:t xml:space="preserve"> </w:t>
      </w:r>
    </w:p>
    <w:p w14:paraId="3CEC4D38" w14:textId="77777777" w:rsidR="00BF14AF" w:rsidRDefault="00BF14AF" w:rsidP="00BF14AF">
      <w:pPr>
        <w:spacing w:after="0" w:line="240" w:lineRule="auto"/>
        <w:rPr>
          <w:rFonts w:eastAsiaTheme="minorEastAsia"/>
          <w:sz w:val="28"/>
          <w:szCs w:val="28"/>
        </w:rPr>
      </w:pPr>
      <w:r>
        <w:rPr>
          <w:rFonts w:eastAsiaTheme="minorEastAsia"/>
          <w:sz w:val="28"/>
          <w:szCs w:val="28"/>
        </w:rPr>
        <w:t xml:space="preserve">The problem of synthesizing sparse, energy-efficient spiking neural circuits that perform desired computations from individual spiking neurons as well as simple, previously characterised neural circuits is still an open question. </w:t>
      </w:r>
    </w:p>
    <w:p w14:paraId="505B36F5" w14:textId="77777777" w:rsidR="00BF14AF" w:rsidRPr="004225D2" w:rsidRDefault="00BF14AF" w:rsidP="00BF14AF">
      <w:pPr>
        <w:spacing w:after="0" w:line="240" w:lineRule="auto"/>
        <w:rPr>
          <w:rFonts w:eastAsiaTheme="minorEastAsia"/>
          <w:sz w:val="28"/>
          <w:szCs w:val="28"/>
        </w:rPr>
      </w:pPr>
    </w:p>
    <w:p w14:paraId="4FBE5B5F" w14:textId="40F6D8E8" w:rsidR="00BF14AF" w:rsidRDefault="00BF14AF" w:rsidP="00BF14AF">
      <w:pPr>
        <w:spacing w:after="0" w:line="240" w:lineRule="auto"/>
        <w:rPr>
          <w:rFonts w:eastAsiaTheme="minorEastAsia"/>
          <w:sz w:val="28"/>
          <w:szCs w:val="28"/>
        </w:rPr>
      </w:pPr>
      <w:r>
        <w:rPr>
          <w:rFonts w:eastAsiaTheme="minorEastAsia"/>
          <w:sz w:val="28"/>
          <w:szCs w:val="28"/>
        </w:rPr>
        <w:t>This project aims to advance the</w:t>
      </w:r>
      <w:r w:rsidRPr="3C5A7B08">
        <w:rPr>
          <w:rFonts w:eastAsiaTheme="minorEastAsia"/>
          <w:sz w:val="28"/>
          <w:szCs w:val="28"/>
        </w:rPr>
        <w:t xml:space="preserve"> theoretical </w:t>
      </w:r>
      <w:r>
        <w:rPr>
          <w:rFonts w:eastAsiaTheme="minorEastAsia"/>
          <w:sz w:val="28"/>
          <w:szCs w:val="28"/>
        </w:rPr>
        <w:t xml:space="preserve">foundations </w:t>
      </w:r>
      <w:r w:rsidRPr="3C5A7B08">
        <w:rPr>
          <w:rFonts w:eastAsiaTheme="minorEastAsia"/>
          <w:sz w:val="28"/>
          <w:szCs w:val="28"/>
        </w:rPr>
        <w:t xml:space="preserve">of spiking neural networks and </w:t>
      </w:r>
      <w:r>
        <w:rPr>
          <w:rFonts w:eastAsiaTheme="minorEastAsia"/>
          <w:sz w:val="28"/>
          <w:szCs w:val="28"/>
        </w:rPr>
        <w:t>develop new</w:t>
      </w:r>
      <w:r w:rsidRPr="3C5A7B08">
        <w:rPr>
          <w:rFonts w:eastAsiaTheme="minorEastAsia"/>
          <w:sz w:val="28"/>
          <w:szCs w:val="28"/>
        </w:rPr>
        <w:t xml:space="preserve"> </w:t>
      </w:r>
      <w:r>
        <w:rPr>
          <w:rFonts w:eastAsiaTheme="minorEastAsia"/>
          <w:sz w:val="28"/>
          <w:szCs w:val="28"/>
        </w:rPr>
        <w:t>spike-based methodologies for synthesizing and training spiking neural networks that</w:t>
      </w:r>
      <w:r w:rsidR="00697DB3">
        <w:rPr>
          <w:rFonts w:eastAsiaTheme="minorEastAsia"/>
          <w:sz w:val="28"/>
          <w:szCs w:val="28"/>
        </w:rPr>
        <w:t xml:space="preserve"> perform conventional machine learning tasks, implement optimal control policies or </w:t>
      </w:r>
      <w:r w:rsidR="00876BE8">
        <w:rPr>
          <w:rFonts w:eastAsiaTheme="minorEastAsia"/>
          <w:sz w:val="28"/>
          <w:szCs w:val="28"/>
        </w:rPr>
        <w:t xml:space="preserve">provide biologically realistic models of neural computations. </w:t>
      </w:r>
    </w:p>
    <w:p w14:paraId="56583822" w14:textId="0A56E651" w:rsidR="00BF14AF" w:rsidRPr="004225D2" w:rsidRDefault="00BF14AF" w:rsidP="00BF14AF">
      <w:pPr>
        <w:spacing w:after="0" w:line="240" w:lineRule="auto"/>
      </w:pPr>
      <w:r>
        <w:rPr>
          <w:rFonts w:eastAsiaTheme="minorEastAsia"/>
          <w:sz w:val="28"/>
          <w:szCs w:val="28"/>
        </w:rPr>
        <w:t>Numerical</w:t>
      </w:r>
      <w:r w:rsidRPr="00BF14AF">
        <w:rPr>
          <w:rFonts w:eastAsiaTheme="minorEastAsia"/>
          <w:sz w:val="28"/>
          <w:szCs w:val="28"/>
        </w:rPr>
        <w:t xml:space="preserve"> simulations </w:t>
      </w:r>
      <w:r>
        <w:rPr>
          <w:rFonts w:eastAsiaTheme="minorEastAsia"/>
          <w:sz w:val="28"/>
          <w:szCs w:val="28"/>
        </w:rPr>
        <w:t>will be carried out in</w:t>
      </w:r>
      <w:r w:rsidRPr="00BF14AF">
        <w:rPr>
          <w:rFonts w:eastAsiaTheme="minorEastAsia"/>
          <w:sz w:val="28"/>
          <w:szCs w:val="28"/>
        </w:rPr>
        <w:t xml:space="preserve"> MATLAB, C/C++, Python</w:t>
      </w:r>
      <w:r w:rsidR="00BF2785">
        <w:rPr>
          <w:rFonts w:eastAsiaTheme="minorEastAsia"/>
          <w:sz w:val="28"/>
          <w:szCs w:val="28"/>
        </w:rPr>
        <w:t>. Optional, depending on interest and experience, simulations could</w:t>
      </w:r>
      <w:r>
        <w:rPr>
          <w:rFonts w:eastAsiaTheme="minorEastAsia"/>
          <w:sz w:val="28"/>
          <w:szCs w:val="28"/>
        </w:rPr>
        <w:t xml:space="preserve"> be implemented on neuromorphic hardware such as Intel’s </w:t>
      </w:r>
      <w:proofErr w:type="spellStart"/>
      <w:r>
        <w:rPr>
          <w:rFonts w:eastAsiaTheme="minorEastAsia"/>
          <w:sz w:val="28"/>
          <w:szCs w:val="28"/>
        </w:rPr>
        <w:t>Loihi</w:t>
      </w:r>
      <w:proofErr w:type="spellEnd"/>
      <w:r>
        <w:rPr>
          <w:rFonts w:eastAsiaTheme="minorEastAsia"/>
          <w:sz w:val="28"/>
          <w:szCs w:val="28"/>
        </w:rPr>
        <w:t xml:space="preserve"> neuromorphic chip</w:t>
      </w:r>
      <w:r w:rsidRPr="3C5A7B08">
        <w:rPr>
          <w:rFonts w:eastAsiaTheme="minorEastAsia"/>
          <w:sz w:val="28"/>
          <w:szCs w:val="28"/>
        </w:rPr>
        <w:t>.</w:t>
      </w:r>
    </w:p>
    <w:p w14:paraId="116E561B" w14:textId="77777777" w:rsidR="00BF14AF" w:rsidRDefault="00BF14AF" w:rsidP="00BF14AF">
      <w:pPr>
        <w:pStyle w:val="paragraph"/>
        <w:spacing w:before="0" w:beforeAutospacing="0" w:after="0" w:afterAutospacing="0"/>
        <w:textAlignment w:val="baseline"/>
        <w:rPr>
          <w:rStyle w:val="normaltextrun"/>
          <w:rFonts w:ascii="Arial" w:hAnsi="Arial" w:cs="Arial"/>
          <w:b/>
          <w:bCs/>
          <w:color w:val="212529"/>
          <w:sz w:val="28"/>
          <w:szCs w:val="28"/>
        </w:rPr>
      </w:pPr>
    </w:p>
    <w:p w14:paraId="70ECC2A9" w14:textId="77777777" w:rsidR="008328E5" w:rsidRDefault="008328E5" w:rsidP="00BF14AF">
      <w:pPr>
        <w:pStyle w:val="paragraph"/>
        <w:spacing w:before="0" w:beforeAutospacing="0" w:after="0" w:afterAutospacing="0"/>
        <w:textAlignment w:val="baseline"/>
        <w:rPr>
          <w:rStyle w:val="normaltextrun"/>
          <w:rFonts w:ascii="Arial" w:hAnsi="Arial" w:cs="Arial"/>
          <w:b/>
          <w:bCs/>
          <w:color w:val="212529"/>
          <w:sz w:val="28"/>
          <w:szCs w:val="28"/>
        </w:rPr>
      </w:pPr>
    </w:p>
    <w:p w14:paraId="50EA16E9" w14:textId="0E51BDD8" w:rsidR="00BF14AF" w:rsidRDefault="00BF14AF" w:rsidP="00BF14AF">
      <w:pPr>
        <w:pStyle w:val="paragraph"/>
        <w:spacing w:before="0" w:beforeAutospacing="0" w:after="0" w:afterAutospacing="0"/>
        <w:textAlignment w:val="baseline"/>
        <w:rPr>
          <w:rFonts w:ascii="Segoe UI" w:hAnsi="Segoe UI" w:cs="Segoe UI"/>
          <w:color w:val="243F60"/>
          <w:sz w:val="18"/>
          <w:szCs w:val="18"/>
          <w:lang w:val="en-US"/>
        </w:rPr>
      </w:pPr>
      <w:r>
        <w:rPr>
          <w:rStyle w:val="normaltextrun"/>
          <w:rFonts w:ascii="Arial" w:hAnsi="Arial" w:cs="Arial"/>
          <w:b/>
          <w:bCs/>
          <w:color w:val="212529"/>
          <w:sz w:val="28"/>
          <w:szCs w:val="28"/>
        </w:rPr>
        <w:lastRenderedPageBreak/>
        <w:t>Entry Requirements</w:t>
      </w:r>
      <w:r>
        <w:rPr>
          <w:rStyle w:val="eop"/>
          <w:rFonts w:ascii="Arial" w:hAnsi="Arial" w:cs="Arial"/>
          <w:color w:val="212529"/>
          <w:sz w:val="28"/>
          <w:szCs w:val="28"/>
          <w:lang w:val="en-US"/>
        </w:rPr>
        <w:t> </w:t>
      </w:r>
    </w:p>
    <w:p w14:paraId="3F7DBEF6" w14:textId="2023162B" w:rsidR="00BF14AF" w:rsidRDefault="00BF14AF" w:rsidP="00BF14AF">
      <w:pPr>
        <w:pStyle w:val="paragraph"/>
        <w:spacing w:before="0" w:beforeAutospacing="0" w:after="0" w:afterAutospacing="0"/>
        <w:textAlignment w:val="baseline"/>
        <w:rPr>
          <w:rStyle w:val="eop"/>
          <w:rFonts w:ascii="Calibri" w:hAnsi="Calibri" w:cs="Calibri"/>
          <w:sz w:val="28"/>
          <w:szCs w:val="28"/>
          <w:lang w:val="en-US"/>
        </w:rPr>
      </w:pPr>
      <w:r>
        <w:rPr>
          <w:rStyle w:val="normaltextrun"/>
          <w:rFonts w:ascii="Calibri" w:hAnsi="Calibri" w:cs="Calibri"/>
          <w:sz w:val="28"/>
          <w:szCs w:val="28"/>
        </w:rPr>
        <w:t>To be considered for the project, candidates must be highly motivated and should possess a 1st Class honours undergraduate degree or MSc Distinction (or international equivalent) in Engineering, Computer Science, Mathematics, Physics, or a closely related subject. Outstanding candidates with an upper 2nd Class degree may also be considered.</w:t>
      </w:r>
      <w:r>
        <w:rPr>
          <w:rStyle w:val="eop"/>
          <w:rFonts w:ascii="Calibri" w:hAnsi="Calibri" w:cs="Calibri"/>
          <w:sz w:val="28"/>
          <w:szCs w:val="28"/>
          <w:lang w:val="en-US"/>
        </w:rPr>
        <w:t> </w:t>
      </w:r>
      <w:r w:rsidR="00BF2785">
        <w:rPr>
          <w:rStyle w:val="eop"/>
          <w:rFonts w:ascii="Calibri" w:hAnsi="Calibri" w:cs="Calibri"/>
          <w:sz w:val="28"/>
          <w:szCs w:val="28"/>
          <w:lang w:val="en-US"/>
        </w:rPr>
        <w:t xml:space="preserve">Good programming skills and experience with Python and/or </w:t>
      </w:r>
      <w:proofErr w:type="spellStart"/>
      <w:r w:rsidR="00BF2785">
        <w:rPr>
          <w:rStyle w:val="eop"/>
          <w:rFonts w:ascii="Calibri" w:hAnsi="Calibri" w:cs="Calibri"/>
          <w:sz w:val="28"/>
          <w:szCs w:val="28"/>
          <w:lang w:val="en-US"/>
        </w:rPr>
        <w:t>Matlab</w:t>
      </w:r>
      <w:proofErr w:type="spellEnd"/>
      <w:r w:rsidR="00BF2785">
        <w:rPr>
          <w:rStyle w:val="eop"/>
          <w:rFonts w:ascii="Calibri" w:hAnsi="Calibri" w:cs="Calibri"/>
          <w:sz w:val="28"/>
          <w:szCs w:val="28"/>
          <w:lang w:val="en-US"/>
        </w:rPr>
        <w:t xml:space="preserve"> is essential.</w:t>
      </w: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FC625F3" w14:textId="77777777" w:rsidR="008328E5" w:rsidRDefault="008328E5" w:rsidP="008328E5">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361FC1EA"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BF14AF">
        <w:rPr>
          <w:rFonts w:eastAsia="Times New Roman" w:cstheme="minorHAnsi"/>
          <w:i/>
          <w:iCs/>
          <w:sz w:val="28"/>
          <w:szCs w:val="28"/>
          <w:lang w:eastAsia="en-GB"/>
        </w:rPr>
        <w:t>Daniel Coca</w:t>
      </w:r>
      <w:r w:rsidRPr="00522817">
        <w:rPr>
          <w:rFonts w:eastAsia="Times New Roman" w:cstheme="minorHAnsi"/>
          <w:i/>
          <w:iCs/>
          <w:sz w:val="28"/>
          <w:szCs w:val="28"/>
          <w:lang w:eastAsia="en-GB"/>
        </w:rPr>
        <w:t xml:space="preserve">, </w:t>
      </w:r>
      <w:r w:rsidR="00BF14AF">
        <w:rPr>
          <w:rFonts w:eastAsia="Times New Roman" w:cstheme="minorHAnsi"/>
          <w:i/>
          <w:iCs/>
          <w:sz w:val="28"/>
          <w:szCs w:val="28"/>
          <w:lang w:eastAsia="en-GB"/>
        </w:rPr>
        <w:t>Daniel.Coca@newcastle.ac.uk</w:t>
      </w:r>
      <w:r w:rsidRPr="00522817">
        <w:rPr>
          <w:rFonts w:eastAsia="Times New Roman" w:cstheme="minorHAnsi"/>
          <w:i/>
          <w:iCs/>
          <w:sz w:val="28"/>
          <w:szCs w:val="28"/>
          <w:lang w:eastAsia="en-GB"/>
        </w:rPr>
        <w:t xml:space="preserve">, </w:t>
      </w:r>
      <w:r w:rsidR="00876BE8" w:rsidRPr="00876BE8">
        <w:rPr>
          <w:rFonts w:eastAsia="Times New Roman" w:cstheme="minorHAnsi"/>
          <w:i/>
          <w:iCs/>
          <w:sz w:val="28"/>
          <w:szCs w:val="28"/>
          <w:lang w:eastAsia="en-GB"/>
        </w:rPr>
        <w:t>https://www.ncl.ac.uk/engineering/staff/profile/danielcoca.html</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8328E5" w:rsidP="12690344">
      <w:pPr>
        <w:spacing w:after="0" w:line="259" w:lineRule="auto"/>
        <w:rPr>
          <w:rFonts w:ascii="Calibri" w:eastAsia="Calibri" w:hAnsi="Calibri" w:cs="Times New Roman"/>
          <w:highlight w:val="green"/>
        </w:rPr>
      </w:pPr>
      <w:sdt>
        <w:sdtPr>
          <w:rPr>
            <w:rFonts w:ascii="Calibri" w:eastAsia="Calibri" w:hAnsi="Calibri" w:cs="Times New Roman"/>
          </w:rPr>
          <w:id w:val="163128556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3EE56386" w:rsidR="00B50688" w:rsidRPr="008328E5" w:rsidRDefault="008328E5" w:rsidP="12690344">
      <w:pPr>
        <w:spacing w:after="0" w:line="259" w:lineRule="auto"/>
        <w:rPr>
          <w:rFonts w:ascii="Calibri" w:eastAsia="Calibri" w:hAnsi="Calibri" w:cs="Times New Roman"/>
        </w:rPr>
      </w:pPr>
      <w:sdt>
        <w:sdtPr>
          <w:rPr>
            <w:rFonts w:ascii="Calibri" w:eastAsia="Calibri" w:hAnsi="Calibri" w:cs="Times New Roman"/>
          </w:rPr>
          <w:id w:val="1157501992"/>
          <w:placeholder>
            <w:docPart w:val="DefaultPlaceholder_1081868574"/>
          </w:placeholder>
          <w14:checkbox>
            <w14:checked w14:val="1"/>
            <w14:checkedState w14:val="2612" w14:font="MS Gothic"/>
            <w14:uncheckedState w14:val="2610" w14:font="MS Gothic"/>
          </w14:checkbox>
        </w:sdtPr>
        <w:sdtEndPr/>
        <w:sdtContent>
          <w:r w:rsidRPr="008328E5">
            <w:rPr>
              <w:rFonts w:ascii="MS Gothic" w:eastAsia="MS Gothic" w:hAnsi="MS Gothic" w:cs="Times New Roman" w:hint="eastAsia"/>
            </w:rPr>
            <w:t>☒</w:t>
          </w:r>
        </w:sdtContent>
      </w:sdt>
      <w:r w:rsidR="00B50688" w:rsidRPr="008328E5">
        <w:rPr>
          <w:rFonts w:ascii="Calibri" w:eastAsia="Calibri" w:hAnsi="Calibri" w:cs="Times New Roman"/>
        </w:rPr>
        <w:t xml:space="preserve"> machine learning</w:t>
      </w:r>
    </w:p>
    <w:p w14:paraId="295DC48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8328E5"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F7FF5F1"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1"/>
            <w14:checkedState w14:val="2612" w14:font="MS Gothic"/>
            <w14:uncheckedState w14:val="2610" w14:font="MS Gothic"/>
          </w14:checkbox>
        </w:sdtPr>
        <w:sdtEndPr/>
        <w:sdtContent>
          <w:r w:rsidRPr="008328E5">
            <w:rPr>
              <w:rFonts w:ascii="MS Gothic" w:eastAsia="MS Gothic" w:hAnsi="MS Gothic" w:cs="Times New Roman" w:hint="eastAsia"/>
            </w:rPr>
            <w:t>☒</w:t>
          </w:r>
        </w:sdtContent>
      </w:sdt>
      <w:r w:rsidR="00B50688" w:rsidRPr="008328E5">
        <w:rPr>
          <w:rFonts w:ascii="Calibri" w:eastAsia="Calibri" w:hAnsi="Calibri" w:cs="Times New Roman"/>
        </w:rPr>
        <w:t xml:space="preserve"> control systems</w:t>
      </w:r>
    </w:p>
    <w:p w14:paraId="67590DC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174ADD23"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1"/>
            <w14:checkedState w14:val="2612" w14:font="MS Gothic"/>
            <w14:uncheckedState w14:val="2610" w14:font="MS Gothic"/>
          </w14:checkbox>
        </w:sdtPr>
        <w:sdtEndPr/>
        <w:sdtContent>
          <w:r w:rsidRPr="008328E5">
            <w:rPr>
              <w:rFonts w:ascii="MS Gothic" w:eastAsia="MS Gothic" w:hAnsi="MS Gothic" w:cs="Times New Roman" w:hint="eastAsia"/>
            </w:rPr>
            <w:t>☒</w:t>
          </w:r>
        </w:sdtContent>
      </w:sdt>
      <w:r w:rsidR="00B50688" w:rsidRPr="008328E5">
        <w:rPr>
          <w:rFonts w:ascii="Calibri" w:eastAsia="Calibri" w:hAnsi="Calibri" w:cs="Times New Roman"/>
        </w:rPr>
        <w:t xml:space="preserve"> robotics</w:t>
      </w:r>
    </w:p>
    <w:p w14:paraId="3B9A28A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8328E5"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8328E5"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A08DF"/>
    <w:rsid w:val="00197AD3"/>
    <w:rsid w:val="00201139"/>
    <w:rsid w:val="0024782F"/>
    <w:rsid w:val="002813A3"/>
    <w:rsid w:val="002C45F3"/>
    <w:rsid w:val="00367D7A"/>
    <w:rsid w:val="00382254"/>
    <w:rsid w:val="00386B88"/>
    <w:rsid w:val="003F0F0B"/>
    <w:rsid w:val="00445A72"/>
    <w:rsid w:val="004E3998"/>
    <w:rsid w:val="004E79C3"/>
    <w:rsid w:val="005068B8"/>
    <w:rsid w:val="00522817"/>
    <w:rsid w:val="00582388"/>
    <w:rsid w:val="005A1082"/>
    <w:rsid w:val="0068098D"/>
    <w:rsid w:val="00691CCE"/>
    <w:rsid w:val="00697DB3"/>
    <w:rsid w:val="0070561D"/>
    <w:rsid w:val="00711D23"/>
    <w:rsid w:val="007B7151"/>
    <w:rsid w:val="00825FC3"/>
    <w:rsid w:val="008328E5"/>
    <w:rsid w:val="00863887"/>
    <w:rsid w:val="00876BE8"/>
    <w:rsid w:val="00896053"/>
    <w:rsid w:val="008B6630"/>
    <w:rsid w:val="008C64F9"/>
    <w:rsid w:val="00987B99"/>
    <w:rsid w:val="00A04C21"/>
    <w:rsid w:val="00A53EF2"/>
    <w:rsid w:val="00A64EA6"/>
    <w:rsid w:val="00A77889"/>
    <w:rsid w:val="00A83877"/>
    <w:rsid w:val="00A93A23"/>
    <w:rsid w:val="00AC065B"/>
    <w:rsid w:val="00AD39E5"/>
    <w:rsid w:val="00B01F78"/>
    <w:rsid w:val="00B31BC1"/>
    <w:rsid w:val="00B50688"/>
    <w:rsid w:val="00BE1576"/>
    <w:rsid w:val="00BF14AF"/>
    <w:rsid w:val="00BF2785"/>
    <w:rsid w:val="00BF4042"/>
    <w:rsid w:val="00D062A4"/>
    <w:rsid w:val="00E57019"/>
    <w:rsid w:val="00EE265D"/>
    <w:rsid w:val="00F32757"/>
    <w:rsid w:val="00FA59D2"/>
    <w:rsid w:val="022FF4CF"/>
    <w:rsid w:val="0CBDA00D"/>
    <w:rsid w:val="11671570"/>
    <w:rsid w:val="12690344"/>
    <w:rsid w:val="137A3E05"/>
    <w:rsid w:val="13CFE521"/>
    <w:rsid w:val="17416C95"/>
    <w:rsid w:val="17AE608B"/>
    <w:rsid w:val="1CC359A8"/>
    <w:rsid w:val="1D13C309"/>
    <w:rsid w:val="20B08340"/>
    <w:rsid w:val="244E9B54"/>
    <w:rsid w:val="27AC29E9"/>
    <w:rsid w:val="2E6DB801"/>
    <w:rsid w:val="2F95205D"/>
    <w:rsid w:val="30C5DDBC"/>
    <w:rsid w:val="37313B13"/>
    <w:rsid w:val="3A8DF16D"/>
    <w:rsid w:val="3C5A7B08"/>
    <w:rsid w:val="3CAA95BA"/>
    <w:rsid w:val="40D2F6C7"/>
    <w:rsid w:val="42F95093"/>
    <w:rsid w:val="4387588A"/>
    <w:rsid w:val="456DE65C"/>
    <w:rsid w:val="46CA8FAE"/>
    <w:rsid w:val="58533893"/>
    <w:rsid w:val="5A8A11F9"/>
    <w:rsid w:val="5B9B75AA"/>
    <w:rsid w:val="5CADA762"/>
    <w:rsid w:val="5D828224"/>
    <w:rsid w:val="61B22E5F"/>
    <w:rsid w:val="637AA569"/>
    <w:rsid w:val="64B72758"/>
    <w:rsid w:val="64D5743B"/>
    <w:rsid w:val="6C33B8D3"/>
    <w:rsid w:val="6D4AA74E"/>
    <w:rsid w:val="6DCF8934"/>
    <w:rsid w:val="6F6026D5"/>
    <w:rsid w:val="70DDE5C6"/>
    <w:rsid w:val="73EEBF15"/>
    <w:rsid w:val="758A8F76"/>
    <w:rsid w:val="766A4194"/>
    <w:rsid w:val="7696D172"/>
    <w:rsid w:val="7700D323"/>
    <w:rsid w:val="7A63A409"/>
    <w:rsid w:val="7AD6B57E"/>
    <w:rsid w:val="7B379F60"/>
    <w:rsid w:val="7D496923"/>
    <w:rsid w:val="7ECD2C4D"/>
    <w:rsid w:val="7F27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customStyle="1" w:styleId="normaltextrun">
    <w:name w:val="normaltextrun"/>
    <w:basedOn w:val="DefaultParagraphFont"/>
    <w:rsid w:val="008B6630"/>
  </w:style>
  <w:style w:type="character" w:customStyle="1" w:styleId="eop">
    <w:name w:val="eop"/>
    <w:basedOn w:val="DefaultParagraphFont"/>
    <w:rsid w:val="008B6630"/>
  </w:style>
  <w:style w:type="paragraph" w:customStyle="1" w:styleId="paragraph">
    <w:name w:val="paragraph"/>
    <w:basedOn w:val="Normal"/>
    <w:rsid w:val="008638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059">
      <w:bodyDiv w:val="1"/>
      <w:marLeft w:val="0"/>
      <w:marRight w:val="0"/>
      <w:marTop w:val="0"/>
      <w:marBottom w:val="0"/>
      <w:divBdr>
        <w:top w:val="none" w:sz="0" w:space="0" w:color="auto"/>
        <w:left w:val="none" w:sz="0" w:space="0" w:color="auto"/>
        <w:bottom w:val="none" w:sz="0" w:space="0" w:color="auto"/>
        <w:right w:val="none" w:sz="0" w:space="0" w:color="auto"/>
      </w:divBdr>
    </w:div>
    <w:div w:id="386993659">
      <w:bodyDiv w:val="1"/>
      <w:marLeft w:val="0"/>
      <w:marRight w:val="0"/>
      <w:marTop w:val="0"/>
      <w:marBottom w:val="0"/>
      <w:divBdr>
        <w:top w:val="none" w:sz="0" w:space="0" w:color="auto"/>
        <w:left w:val="none" w:sz="0" w:space="0" w:color="auto"/>
        <w:bottom w:val="none" w:sz="0" w:space="0" w:color="auto"/>
        <w:right w:val="none" w:sz="0" w:space="0" w:color="auto"/>
      </w:divBdr>
      <w:divsChild>
        <w:div w:id="1059590826">
          <w:marLeft w:val="0"/>
          <w:marRight w:val="0"/>
          <w:marTop w:val="0"/>
          <w:marBottom w:val="0"/>
          <w:divBdr>
            <w:top w:val="none" w:sz="0" w:space="0" w:color="auto"/>
            <w:left w:val="none" w:sz="0" w:space="0" w:color="auto"/>
            <w:bottom w:val="none" w:sz="0" w:space="0" w:color="auto"/>
            <w:right w:val="none" w:sz="0" w:space="0" w:color="auto"/>
          </w:divBdr>
        </w:div>
        <w:div w:id="73941394">
          <w:marLeft w:val="0"/>
          <w:marRight w:val="0"/>
          <w:marTop w:val="0"/>
          <w:marBottom w:val="0"/>
          <w:divBdr>
            <w:top w:val="none" w:sz="0" w:space="0" w:color="auto"/>
            <w:left w:val="none" w:sz="0" w:space="0" w:color="auto"/>
            <w:bottom w:val="none" w:sz="0" w:space="0" w:color="auto"/>
            <w:right w:val="none" w:sz="0" w:space="0" w:color="auto"/>
          </w:divBdr>
        </w:div>
      </w:divsChild>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51A19"/>
    <w:rsid w:val="0030637C"/>
    <w:rsid w:val="00A61369"/>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5502F-5838-1949-A1C8-90B7C78454DE}">
  <ds:schemaRefs>
    <ds:schemaRef ds:uri="http://schemas.openxmlformats.org/officeDocument/2006/bibliography"/>
  </ds:schemaRefs>
</ds:datastoreItem>
</file>

<file path=customXml/itemProps2.xml><?xml version="1.0" encoding="utf-8"?>
<ds:datastoreItem xmlns:ds="http://schemas.openxmlformats.org/officeDocument/2006/customXml" ds:itemID="{F8A6A010-6C84-4DBF-A033-0595B911E940}"/>
</file>

<file path=customXml/itemProps3.xml><?xml version="1.0" encoding="utf-8"?>
<ds:datastoreItem xmlns:ds="http://schemas.openxmlformats.org/officeDocument/2006/customXml" ds:itemID="{1225D336-80BD-4E9E-B1D2-AA7FE997E712}">
  <ds:schemaRefs>
    <ds:schemaRef ds:uri="http://purl.org/dc/terms/"/>
    <ds:schemaRef ds:uri="4db08b42-9f37-4cb9-bb3e-4d2d8b923c24"/>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8</cp:revision>
  <dcterms:created xsi:type="dcterms:W3CDTF">2022-11-21T08:45:00Z</dcterms:created>
  <dcterms:modified xsi:type="dcterms:W3CDTF">2022-12-08T12:17:00Z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