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6654" w14:textId="0DCC1B17" w:rsidR="000163ED" w:rsidRPr="00D97ADF" w:rsidRDefault="00195110" w:rsidP="00506053">
      <w:pPr>
        <w:ind w:right="-166"/>
        <w:jc w:val="center"/>
        <w:rPr>
          <w:b/>
        </w:rPr>
      </w:pPr>
      <w:r w:rsidRPr="00D97ADF">
        <w:rPr>
          <w:b/>
        </w:rPr>
        <w:t>NEWCASTLE UNIVERSITY</w:t>
      </w:r>
    </w:p>
    <w:p w14:paraId="4E367D88" w14:textId="77777777" w:rsidR="00195110" w:rsidRPr="00D97ADF" w:rsidRDefault="00195110" w:rsidP="00506053">
      <w:pPr>
        <w:ind w:right="-166"/>
        <w:jc w:val="center"/>
        <w:rPr>
          <w:b/>
        </w:rPr>
      </w:pPr>
    </w:p>
    <w:p w14:paraId="1B7A9C28" w14:textId="77777777" w:rsidR="00195110" w:rsidRPr="00D97ADF" w:rsidRDefault="00195110" w:rsidP="00506053">
      <w:pPr>
        <w:ind w:right="-166"/>
        <w:jc w:val="center"/>
        <w:rPr>
          <w:b/>
        </w:rPr>
      </w:pPr>
      <w:r w:rsidRPr="00D97ADF">
        <w:rPr>
          <w:b/>
        </w:rPr>
        <w:t>COUNCIL</w:t>
      </w:r>
    </w:p>
    <w:p w14:paraId="49C56487" w14:textId="77777777" w:rsidR="00195110" w:rsidRPr="00D97ADF" w:rsidRDefault="00195110" w:rsidP="00506053">
      <w:pPr>
        <w:ind w:right="-166"/>
        <w:jc w:val="center"/>
        <w:rPr>
          <w:b/>
        </w:rPr>
      </w:pPr>
    </w:p>
    <w:p w14:paraId="34AE5926" w14:textId="105AF48A" w:rsidR="00195110" w:rsidRPr="00D97ADF" w:rsidRDefault="00A61FCE" w:rsidP="00506053">
      <w:pPr>
        <w:ind w:right="-166"/>
        <w:jc w:val="center"/>
        <w:rPr>
          <w:b/>
        </w:rPr>
      </w:pPr>
      <w:r>
        <w:rPr>
          <w:b/>
        </w:rPr>
        <w:t>2</w:t>
      </w:r>
      <w:r w:rsidR="00485B60">
        <w:rPr>
          <w:b/>
        </w:rPr>
        <w:t xml:space="preserve"> </w:t>
      </w:r>
      <w:r w:rsidR="00E23695">
        <w:rPr>
          <w:b/>
        </w:rPr>
        <w:t>October</w:t>
      </w:r>
      <w:r w:rsidR="004D7EA5">
        <w:rPr>
          <w:b/>
        </w:rPr>
        <w:t xml:space="preserve"> 202</w:t>
      </w:r>
      <w:r>
        <w:rPr>
          <w:b/>
        </w:rPr>
        <w:t>3</w:t>
      </w:r>
    </w:p>
    <w:p w14:paraId="6CA93D61" w14:textId="4ACA92BB" w:rsidR="00FF619D" w:rsidRPr="00D97ADF" w:rsidRDefault="00FF619D" w:rsidP="00506053">
      <w:pPr>
        <w:ind w:right="-166"/>
        <w:jc w:val="center"/>
        <w:rPr>
          <w:b/>
        </w:rPr>
      </w:pPr>
    </w:p>
    <w:p w14:paraId="2B0EE348" w14:textId="2A1A5DEC" w:rsidR="00373198" w:rsidRPr="005023E6" w:rsidRDefault="00195110" w:rsidP="005F6277">
      <w:pPr>
        <w:ind w:left="1134" w:right="-166" w:hanging="1134"/>
        <w:jc w:val="both"/>
      </w:pPr>
      <w:r w:rsidRPr="00D97ADF">
        <w:rPr>
          <w:b/>
        </w:rPr>
        <w:t>Present:</w:t>
      </w:r>
      <w:r w:rsidRPr="00D97ADF">
        <w:tab/>
      </w:r>
      <w:r w:rsidR="0098452D" w:rsidRPr="005023E6">
        <w:t>Paul Walker</w:t>
      </w:r>
      <w:r w:rsidR="00C43725" w:rsidRPr="005023E6">
        <w:t xml:space="preserve"> (Chair of Council)</w:t>
      </w:r>
      <w:r w:rsidR="00711A90" w:rsidRPr="005023E6">
        <w:t>,</w:t>
      </w:r>
      <w:r w:rsidR="005F6277">
        <w:t xml:space="preserve"> Professor</w:t>
      </w:r>
      <w:r w:rsidR="00711A90" w:rsidRPr="005023E6">
        <w:t xml:space="preserve"> </w:t>
      </w:r>
      <w:r w:rsidR="00EB2DC2" w:rsidRPr="005023E6">
        <w:t>Chris Day (</w:t>
      </w:r>
      <w:r w:rsidRPr="005023E6">
        <w:t>Vice-Chancellor</w:t>
      </w:r>
      <w:r w:rsidR="0098452D" w:rsidRPr="005023E6">
        <w:t xml:space="preserve"> and President</w:t>
      </w:r>
      <w:r w:rsidR="00EB2DC2" w:rsidRPr="005023E6">
        <w:t>)</w:t>
      </w:r>
      <w:r w:rsidRPr="005023E6">
        <w:t>,</w:t>
      </w:r>
      <w:r w:rsidR="006F1C22" w:rsidRPr="005023E6">
        <w:t xml:space="preserve"> </w:t>
      </w:r>
      <w:r w:rsidR="005023E6" w:rsidRPr="005023E6">
        <w:t>Shah Yaseen Ali</w:t>
      </w:r>
      <w:r w:rsidR="003B68D1" w:rsidRPr="005023E6">
        <w:t xml:space="preserve"> (President, Students’ Union), </w:t>
      </w:r>
      <w:r w:rsidR="005F6277">
        <w:t xml:space="preserve">Dr </w:t>
      </w:r>
      <w:r w:rsidR="005B6411">
        <w:t xml:space="preserve">Shoba Amarnath, </w:t>
      </w:r>
      <w:r w:rsidR="00335C7E" w:rsidRPr="005023E6">
        <w:t xml:space="preserve">Tom Caulker, </w:t>
      </w:r>
      <w:r w:rsidR="005023E6" w:rsidRPr="005023E6">
        <w:t xml:space="preserve">Lulu Chen (Education Officer, Students’ Union), </w:t>
      </w:r>
      <w:r w:rsidR="009C1E1F" w:rsidRPr="005023E6">
        <w:t xml:space="preserve">Linda Conlon, </w:t>
      </w:r>
      <w:r w:rsidR="00F1197C" w:rsidRPr="005023E6">
        <w:t xml:space="preserve">Jo Geary, </w:t>
      </w:r>
      <w:r w:rsidR="003B68D1" w:rsidRPr="005023E6">
        <w:t xml:space="preserve">Alex Lamb, </w:t>
      </w:r>
      <w:r w:rsidR="005023E6" w:rsidRPr="005023E6">
        <w:t xml:space="preserve">Bill MacLeod, Professor Rhiannon Mason, Claire Morgan, Dianne Nelmes, Marta Phillips, </w:t>
      </w:r>
      <w:r w:rsidR="00964CF9" w:rsidRPr="005023E6">
        <w:t>Pat Ritchie</w:t>
      </w:r>
      <w:r w:rsidR="005023E6" w:rsidRPr="005023E6">
        <w:t xml:space="preserve"> (Vice-Chair of Council)</w:t>
      </w:r>
      <w:r w:rsidR="00964CF9" w:rsidRPr="005023E6">
        <w:t xml:space="preserve">, </w:t>
      </w:r>
      <w:r w:rsidR="00335C7E" w:rsidRPr="005023E6">
        <w:t>Nitin Shukla</w:t>
      </w:r>
      <w:r w:rsidR="001A4F26" w:rsidRPr="005023E6">
        <w:t>, Professor Brian Walker (Deputy Vice-Chancellor</w:t>
      </w:r>
      <w:r w:rsidR="00F1197C" w:rsidRPr="005023E6">
        <w:t>)</w:t>
      </w:r>
      <w:r w:rsidR="001A4F26" w:rsidRPr="005023E6">
        <w:t xml:space="preserve">, </w:t>
      </w:r>
      <w:r w:rsidR="00E13CDF" w:rsidRPr="005023E6">
        <w:t>Angela Woodburn</w:t>
      </w:r>
      <w:r w:rsidR="009113C0" w:rsidRPr="005023E6">
        <w:t>.</w:t>
      </w:r>
      <w:r w:rsidR="00C04F49" w:rsidRPr="005023E6">
        <w:t xml:space="preserve">  </w:t>
      </w:r>
    </w:p>
    <w:p w14:paraId="0237CD32" w14:textId="31C7A027" w:rsidR="005023E6" w:rsidRPr="005023E6" w:rsidRDefault="005023E6" w:rsidP="000C031F">
      <w:pPr>
        <w:ind w:left="1134" w:right="-166" w:hanging="1134"/>
      </w:pPr>
    </w:p>
    <w:p w14:paraId="5257B95B" w14:textId="3D2BB1E0" w:rsidR="005023E6" w:rsidRPr="005023E6" w:rsidRDefault="005023E6" w:rsidP="000C031F">
      <w:pPr>
        <w:ind w:left="1134" w:right="-166" w:hanging="1134"/>
      </w:pPr>
      <w:r w:rsidRPr="005023E6">
        <w:tab/>
      </w:r>
      <w:r w:rsidR="0020493A" w:rsidRPr="005023E6">
        <w:t xml:space="preserve">Angela Russell </w:t>
      </w:r>
      <w:r w:rsidR="0020493A">
        <w:t xml:space="preserve">and </w:t>
      </w:r>
      <w:r w:rsidRPr="005023E6">
        <w:t>Mags Scott attended via Zoom.</w:t>
      </w:r>
    </w:p>
    <w:p w14:paraId="4CBBFB7B" w14:textId="77777777" w:rsidR="0086154C" w:rsidRPr="005023E6" w:rsidRDefault="0086154C" w:rsidP="005023E6">
      <w:pPr>
        <w:ind w:right="-166"/>
        <w:rPr>
          <w:color w:val="FF0000"/>
        </w:rPr>
      </w:pPr>
    </w:p>
    <w:p w14:paraId="1C3A31B8" w14:textId="4CF0FE5D" w:rsidR="00195110" w:rsidRPr="005023E6" w:rsidRDefault="00195110" w:rsidP="005F6277">
      <w:pPr>
        <w:ind w:left="1701" w:right="-166" w:hanging="1701"/>
        <w:jc w:val="both"/>
      </w:pPr>
      <w:r w:rsidRPr="005023E6">
        <w:rPr>
          <w:b/>
        </w:rPr>
        <w:t>In attendance:</w:t>
      </w:r>
      <w:r w:rsidR="00B075A6" w:rsidRPr="005023E6">
        <w:tab/>
      </w:r>
      <w:r w:rsidR="005F6277">
        <w:t xml:space="preserve">Professor </w:t>
      </w:r>
      <w:r w:rsidR="000E191D">
        <w:t xml:space="preserve">Ruth Valentine (Pro-Vice-Chancellor Education) </w:t>
      </w:r>
      <w:r w:rsidR="0020493A">
        <w:t>for I</w:t>
      </w:r>
      <w:r w:rsidR="000E191D">
        <w:t xml:space="preserve">tem 7 and 8, </w:t>
      </w:r>
      <w:r w:rsidR="00255B3F">
        <w:t xml:space="preserve">Iain Garfield (Director of Estates and Facilities) for Item 9, </w:t>
      </w:r>
      <w:r w:rsidR="005F6277">
        <w:t xml:space="preserve">Dr </w:t>
      </w:r>
      <w:r w:rsidR="00334684" w:rsidRPr="005023E6">
        <w:t>Colin Campbell (</w:t>
      </w:r>
      <w:r w:rsidR="00724234" w:rsidRPr="005023E6">
        <w:t>Registrar</w:t>
      </w:r>
      <w:r w:rsidR="00334684" w:rsidRPr="005023E6">
        <w:t>),</w:t>
      </w:r>
      <w:r w:rsidR="005942D6" w:rsidRPr="005023E6">
        <w:t xml:space="preserve"> Justin Cole (Executive Director of External Relations),</w:t>
      </w:r>
      <w:r w:rsidR="00334684" w:rsidRPr="005023E6">
        <w:t xml:space="preserve"> </w:t>
      </w:r>
      <w:r w:rsidR="00312518" w:rsidRPr="005023E6">
        <w:t>Nick Collins (Executive Director of Finance)</w:t>
      </w:r>
      <w:r w:rsidR="005023E6" w:rsidRPr="005023E6">
        <w:t xml:space="preserve"> </w:t>
      </w:r>
      <w:r w:rsidR="004B03FB" w:rsidRPr="005023E6">
        <w:t xml:space="preserve">and </w:t>
      </w:r>
      <w:r w:rsidR="005F6277">
        <w:t xml:space="preserve">Dr </w:t>
      </w:r>
      <w:r w:rsidR="004B03FB" w:rsidRPr="005023E6">
        <w:t>Simon Meacher (Head of Executive and Governance Office</w:t>
      </w:r>
      <w:r w:rsidR="00F1197C" w:rsidRPr="005023E6">
        <w:t>)</w:t>
      </w:r>
      <w:r w:rsidR="005905A7" w:rsidRPr="005023E6">
        <w:t>.</w:t>
      </w:r>
    </w:p>
    <w:p w14:paraId="2CC52939" w14:textId="5B974770" w:rsidR="00334684" w:rsidRPr="005023E6" w:rsidRDefault="00334684" w:rsidP="00506053">
      <w:pPr>
        <w:ind w:left="1701" w:right="-166" w:hanging="1701"/>
      </w:pPr>
    </w:p>
    <w:p w14:paraId="6783D1C8" w14:textId="4AFAD0AD" w:rsidR="0014276B" w:rsidRPr="00E13161" w:rsidRDefault="00334684" w:rsidP="00E765F1">
      <w:pPr>
        <w:ind w:left="1440" w:right="-166" w:hanging="1440"/>
      </w:pPr>
      <w:r w:rsidRPr="005023E6">
        <w:rPr>
          <w:b/>
        </w:rPr>
        <w:t>Apologies:</w:t>
      </w:r>
      <w:r w:rsidR="00E13CDF" w:rsidRPr="005023E6">
        <w:t xml:space="preserve"> </w:t>
      </w:r>
      <w:r w:rsidR="00E765F1" w:rsidRPr="005023E6">
        <w:tab/>
      </w:r>
      <w:r w:rsidR="005023E6" w:rsidRPr="005023E6">
        <w:t>David Bird</w:t>
      </w:r>
      <w:r w:rsidR="008E72F3">
        <w:t xml:space="preserve">, </w:t>
      </w:r>
      <w:r w:rsidR="008E72F3" w:rsidRPr="005023E6">
        <w:t xml:space="preserve">Jan </w:t>
      </w:r>
      <w:proofErr w:type="gramStart"/>
      <w:r w:rsidR="008E72F3" w:rsidRPr="005023E6">
        <w:t>Deckers</w:t>
      </w:r>
      <w:proofErr w:type="gramEnd"/>
      <w:r w:rsidR="008E72F3">
        <w:t xml:space="preserve"> and Jackie Scott</w:t>
      </w:r>
    </w:p>
    <w:p w14:paraId="7F9223F3" w14:textId="77777777" w:rsidR="005C3CE3" w:rsidRPr="00E13161" w:rsidRDefault="005C3CE3" w:rsidP="00506053">
      <w:pPr>
        <w:ind w:left="1701" w:right="-166" w:hanging="1701"/>
        <w:rPr>
          <w:highlight w:val="yellow"/>
        </w:rPr>
      </w:pPr>
    </w:p>
    <w:p w14:paraId="0F16D6B7" w14:textId="77777777" w:rsidR="00195110" w:rsidRPr="00CC0F29" w:rsidRDefault="00195110" w:rsidP="00506053">
      <w:pPr>
        <w:ind w:left="1701" w:right="-166" w:hanging="1701"/>
        <w:jc w:val="center"/>
        <w:rPr>
          <w:b/>
        </w:rPr>
      </w:pPr>
      <w:r w:rsidRPr="00CC0F29">
        <w:rPr>
          <w:b/>
        </w:rPr>
        <w:t>M I N U T E S</w:t>
      </w:r>
    </w:p>
    <w:p w14:paraId="7A37D4E3" w14:textId="77777777" w:rsidR="003F4F93" w:rsidRPr="00CC0F29" w:rsidRDefault="003F4F93" w:rsidP="00506053">
      <w:pPr>
        <w:ind w:left="1701" w:right="-166" w:hanging="1701"/>
        <w:jc w:val="center"/>
        <w:rPr>
          <w:highlight w:val="yellow"/>
        </w:rPr>
      </w:pPr>
    </w:p>
    <w:p w14:paraId="4AEF0153" w14:textId="7587EFE3" w:rsidR="00195110" w:rsidRPr="00D97ADF" w:rsidRDefault="001A4F26" w:rsidP="00506053">
      <w:pPr>
        <w:ind w:left="426" w:right="-166" w:hanging="568"/>
      </w:pPr>
      <w:r>
        <w:t>1</w:t>
      </w:r>
      <w:r w:rsidR="00195110" w:rsidRPr="00D97ADF">
        <w:t>.</w:t>
      </w:r>
      <w:r w:rsidR="00195110" w:rsidRPr="00D97ADF">
        <w:tab/>
      </w:r>
      <w:r w:rsidR="00195110" w:rsidRPr="00D97ADF">
        <w:rPr>
          <w:b/>
        </w:rPr>
        <w:t>DECLARATIONS OF INTEREST</w:t>
      </w:r>
    </w:p>
    <w:p w14:paraId="4E12A68B" w14:textId="77777777" w:rsidR="00195110" w:rsidRPr="00D97ADF" w:rsidRDefault="00195110" w:rsidP="00506053">
      <w:pPr>
        <w:ind w:left="426" w:right="-166" w:hanging="426"/>
      </w:pPr>
    </w:p>
    <w:p w14:paraId="5F4582CD" w14:textId="2B450F37" w:rsidR="00EB2DC2" w:rsidRPr="00D97ADF" w:rsidRDefault="00B75990" w:rsidP="00506053">
      <w:pPr>
        <w:ind w:left="426" w:right="-166" w:hanging="426"/>
      </w:pPr>
      <w:r w:rsidRPr="00D97ADF">
        <w:tab/>
      </w:r>
      <w:r w:rsidR="00A451E4">
        <w:t>No declarations of interest were received</w:t>
      </w:r>
      <w:r w:rsidR="00EB2DC2">
        <w:t xml:space="preserve"> in advance of the meeting</w:t>
      </w:r>
      <w:r w:rsidR="008D1EB5" w:rsidRPr="00D97ADF">
        <w:t>.</w:t>
      </w:r>
    </w:p>
    <w:p w14:paraId="5F9EB4F5" w14:textId="77777777" w:rsidR="00E469F5" w:rsidRPr="00D97ADF" w:rsidRDefault="00E469F5" w:rsidP="00506053">
      <w:pPr>
        <w:ind w:right="-166"/>
      </w:pPr>
    </w:p>
    <w:p w14:paraId="66910D58" w14:textId="0D66D94E" w:rsidR="00E469F5" w:rsidRPr="00D97ADF" w:rsidRDefault="0011767F" w:rsidP="00506053">
      <w:pPr>
        <w:ind w:left="426" w:right="-166" w:hanging="568"/>
        <w:rPr>
          <w:b/>
        </w:rPr>
      </w:pPr>
      <w:r>
        <w:t>2</w:t>
      </w:r>
      <w:r w:rsidR="002F20BC" w:rsidRPr="00D97ADF">
        <w:t>.</w:t>
      </w:r>
      <w:r w:rsidR="00E469F5" w:rsidRPr="00D97ADF">
        <w:tab/>
      </w:r>
      <w:r w:rsidR="00990079" w:rsidRPr="00D97ADF">
        <w:rPr>
          <w:b/>
        </w:rPr>
        <w:t>MINUTES</w:t>
      </w:r>
      <w:r w:rsidR="00485B60">
        <w:rPr>
          <w:b/>
        </w:rPr>
        <w:t xml:space="preserve"> AND MATTERS ARISING</w:t>
      </w:r>
    </w:p>
    <w:p w14:paraId="65B9C9D9" w14:textId="77777777" w:rsidR="00990079" w:rsidRPr="00D97ADF" w:rsidRDefault="00990079" w:rsidP="00506053">
      <w:pPr>
        <w:ind w:left="426" w:right="-166" w:hanging="568"/>
      </w:pPr>
    </w:p>
    <w:p w14:paraId="238184B7" w14:textId="3885CC6D" w:rsidR="00DA2EEB" w:rsidRPr="00D97ADF" w:rsidRDefault="00DA2EEB" w:rsidP="00506053">
      <w:pPr>
        <w:ind w:left="426" w:right="-166" w:hanging="568"/>
      </w:pPr>
      <w:r w:rsidRPr="00D97ADF">
        <w:tab/>
        <w:t xml:space="preserve">Received the draft minutes of the meeting of Council held on </w:t>
      </w:r>
      <w:r w:rsidR="009C1E1F">
        <w:t>1</w:t>
      </w:r>
      <w:r w:rsidR="005023E6">
        <w:t>0</w:t>
      </w:r>
      <w:r w:rsidR="009C1E1F">
        <w:t xml:space="preserve"> Ju</w:t>
      </w:r>
      <w:r w:rsidR="0011767F">
        <w:t>ly</w:t>
      </w:r>
      <w:r w:rsidR="00AF1A8C">
        <w:t xml:space="preserve"> 202</w:t>
      </w:r>
      <w:r w:rsidR="005023E6">
        <w:t>3</w:t>
      </w:r>
      <w:r w:rsidRPr="00D97ADF">
        <w:t>.</w:t>
      </w:r>
    </w:p>
    <w:p w14:paraId="3ACD3620" w14:textId="77777777" w:rsidR="00DA2EEB" w:rsidRPr="00D97ADF" w:rsidRDefault="00DA2EEB" w:rsidP="00506053">
      <w:pPr>
        <w:ind w:left="426" w:right="-166" w:hanging="568"/>
      </w:pPr>
      <w:r w:rsidRPr="00D97ADF">
        <w:tab/>
      </w:r>
      <w:r w:rsidRPr="00D97ADF">
        <w:tab/>
      </w:r>
      <w:r w:rsidRPr="00D97ADF">
        <w:tab/>
        <w:t>[Circulated with the agenda as Document A. Copy filed in the Minute Book.]</w:t>
      </w:r>
    </w:p>
    <w:p w14:paraId="6DA234B3" w14:textId="77777777" w:rsidR="00DA2EEB" w:rsidRPr="00D97ADF" w:rsidRDefault="00DA2EEB" w:rsidP="00506053">
      <w:pPr>
        <w:ind w:left="426" w:right="-166" w:hanging="568"/>
      </w:pPr>
    </w:p>
    <w:p w14:paraId="6F5BA873" w14:textId="5C66C113" w:rsidR="001829A9" w:rsidRDefault="00DA2EEB" w:rsidP="00A451E4">
      <w:pPr>
        <w:ind w:left="426" w:right="-166" w:hanging="568"/>
        <w:rPr>
          <w:b/>
          <w:i/>
        </w:rPr>
      </w:pPr>
      <w:r w:rsidRPr="00D97ADF">
        <w:tab/>
      </w:r>
      <w:r w:rsidRPr="00D97ADF">
        <w:rPr>
          <w:b/>
          <w:i/>
        </w:rPr>
        <w:t>Resolved that</w:t>
      </w:r>
      <w:r w:rsidR="0011767F">
        <w:rPr>
          <w:b/>
          <w:i/>
        </w:rPr>
        <w:t xml:space="preserve"> </w:t>
      </w:r>
      <w:r w:rsidRPr="00D97ADF">
        <w:rPr>
          <w:b/>
          <w:i/>
        </w:rPr>
        <w:t>t</w:t>
      </w:r>
      <w:r w:rsidR="00990079" w:rsidRPr="00D97ADF">
        <w:rPr>
          <w:b/>
          <w:i/>
        </w:rPr>
        <w:t xml:space="preserve">he minutes of the meeting of Council held on </w:t>
      </w:r>
      <w:r w:rsidR="0011767F">
        <w:rPr>
          <w:b/>
          <w:i/>
        </w:rPr>
        <w:t>1</w:t>
      </w:r>
      <w:r w:rsidR="005023E6">
        <w:rPr>
          <w:b/>
          <w:i/>
        </w:rPr>
        <w:t>0</w:t>
      </w:r>
      <w:r w:rsidR="0011767F">
        <w:rPr>
          <w:b/>
          <w:i/>
        </w:rPr>
        <w:t xml:space="preserve"> July 202</w:t>
      </w:r>
      <w:r w:rsidR="005023E6">
        <w:rPr>
          <w:b/>
          <w:i/>
        </w:rPr>
        <w:t>3</w:t>
      </w:r>
      <w:r w:rsidR="001523E7" w:rsidRPr="00D97ADF">
        <w:rPr>
          <w:b/>
          <w:i/>
        </w:rPr>
        <w:t xml:space="preserve"> </w:t>
      </w:r>
      <w:r w:rsidRPr="00D97ADF">
        <w:rPr>
          <w:b/>
          <w:i/>
        </w:rPr>
        <w:t>be</w:t>
      </w:r>
      <w:r w:rsidR="00990079" w:rsidRPr="00D97ADF">
        <w:rPr>
          <w:b/>
          <w:i/>
        </w:rPr>
        <w:t xml:space="preserve"> approved as a correct record and signed.</w:t>
      </w:r>
      <w:r w:rsidR="00F15C3B">
        <w:rPr>
          <w:b/>
          <w:i/>
        </w:rPr>
        <w:t xml:space="preserve"> </w:t>
      </w:r>
    </w:p>
    <w:p w14:paraId="02A3E3ED" w14:textId="7A3A0646" w:rsidR="00E469F5" w:rsidRPr="00D97ADF" w:rsidRDefault="003E604F" w:rsidP="00506053">
      <w:pPr>
        <w:ind w:left="426" w:right="-166" w:hanging="568"/>
        <w:rPr>
          <w:highlight w:val="yellow"/>
        </w:rPr>
      </w:pPr>
      <w:r>
        <w:rPr>
          <w:b/>
          <w:i/>
        </w:rPr>
        <w:tab/>
      </w:r>
    </w:p>
    <w:p w14:paraId="646BACDA" w14:textId="07E9842D" w:rsidR="004A6795" w:rsidRPr="00D97ADF" w:rsidRDefault="00E356CF" w:rsidP="00506053">
      <w:pPr>
        <w:ind w:left="426" w:right="-166" w:hanging="568"/>
        <w:rPr>
          <w:b/>
        </w:rPr>
      </w:pPr>
      <w:r>
        <w:t>3</w:t>
      </w:r>
      <w:r w:rsidR="00802CD0" w:rsidRPr="00D97ADF">
        <w:t>.</w:t>
      </w:r>
      <w:r w:rsidR="00E469F5" w:rsidRPr="00D97ADF">
        <w:tab/>
      </w:r>
      <w:r w:rsidR="004A6795" w:rsidRPr="00D97ADF">
        <w:rPr>
          <w:b/>
        </w:rPr>
        <w:t>HEALTH AND SAFETY</w:t>
      </w:r>
    </w:p>
    <w:p w14:paraId="11F835F1" w14:textId="77777777" w:rsidR="00DF3FBB" w:rsidRPr="00D97ADF" w:rsidRDefault="00DF3FBB" w:rsidP="00506053">
      <w:pPr>
        <w:ind w:left="426" w:right="-166" w:hanging="568"/>
      </w:pPr>
    </w:p>
    <w:p w14:paraId="075AD7BA" w14:textId="79F6E507" w:rsidR="00DF3FBB" w:rsidRPr="00D97ADF" w:rsidRDefault="00DF3FBB" w:rsidP="00DF3FBB">
      <w:pPr>
        <w:ind w:left="426" w:right="-166"/>
      </w:pPr>
      <w:r w:rsidRPr="00D97ADF">
        <w:t xml:space="preserve">Received </w:t>
      </w:r>
      <w:r w:rsidR="00EF019F">
        <w:t>an update from</w:t>
      </w:r>
      <w:r w:rsidR="00BD1CBB">
        <w:t xml:space="preserve"> the Registrar on behalf of the Executive Director of People Services.</w:t>
      </w:r>
    </w:p>
    <w:p w14:paraId="1F8453A6" w14:textId="52240AA1" w:rsidR="003E2145" w:rsidRPr="00D97ADF" w:rsidRDefault="00DF3FBB" w:rsidP="00EF019F">
      <w:pPr>
        <w:ind w:left="426" w:right="-166" w:hanging="568"/>
      </w:pPr>
      <w:r w:rsidRPr="00D97ADF">
        <w:tab/>
      </w:r>
    </w:p>
    <w:p w14:paraId="3289D59B" w14:textId="77777777" w:rsidR="00DA2EEB" w:rsidRPr="00D97ADF" w:rsidRDefault="00DA2EEB" w:rsidP="00DA2EEB">
      <w:pPr>
        <w:ind w:left="413" w:right="-166"/>
      </w:pPr>
      <w:r w:rsidRPr="00D97ADF">
        <w:t>Noted that:</w:t>
      </w:r>
    </w:p>
    <w:p w14:paraId="6CD46E07" w14:textId="77777777" w:rsidR="00DA2EEB" w:rsidRPr="00D97ADF" w:rsidRDefault="00DA2EEB" w:rsidP="00DA2EEB">
      <w:pPr>
        <w:ind w:left="413" w:right="-166"/>
        <w:rPr>
          <w:u w:val="single"/>
        </w:rPr>
      </w:pPr>
    </w:p>
    <w:p w14:paraId="42403453" w14:textId="45EC7921" w:rsidR="00BD1CBB" w:rsidRDefault="00BD1CBB" w:rsidP="00BD1CBB">
      <w:pPr>
        <w:pStyle w:val="ListParagraph"/>
        <w:numPr>
          <w:ilvl w:val="0"/>
          <w:numId w:val="9"/>
        </w:numPr>
        <w:jc w:val="both"/>
      </w:pPr>
      <w:r>
        <w:t xml:space="preserve">The University Health and Safety Committee would be meeting on the 26 October 2023 and the following reviewed management standards would be subject to approval: Fieldwork Management Standard; Diving Management Standard; and                                                                                      </w:t>
      </w:r>
      <w:proofErr w:type="gramStart"/>
      <w:r>
        <w:t>Third Party</w:t>
      </w:r>
      <w:proofErr w:type="gramEnd"/>
      <w:r>
        <w:t xml:space="preserve"> Management Standard.</w:t>
      </w:r>
    </w:p>
    <w:p w14:paraId="1BEFAF26" w14:textId="77777777" w:rsidR="00BD1CBB" w:rsidRDefault="00BD1CBB" w:rsidP="00BD1CBB">
      <w:pPr>
        <w:pStyle w:val="ListParagraph"/>
        <w:ind w:left="773"/>
        <w:jc w:val="both"/>
      </w:pPr>
    </w:p>
    <w:p w14:paraId="482CE4FD" w14:textId="398BBBD5" w:rsidR="00291BDC" w:rsidRDefault="00BD1CBB" w:rsidP="00BD1CBB">
      <w:pPr>
        <w:pStyle w:val="ListParagraph"/>
        <w:numPr>
          <w:ilvl w:val="0"/>
          <w:numId w:val="9"/>
        </w:numPr>
        <w:jc w:val="both"/>
      </w:pPr>
      <w:r>
        <w:t>The annual Health and Safety reporting cycle was partly complete with the draft University Annual Report due to be provided to the Health and Safety Committee for consideration.  Following agreement</w:t>
      </w:r>
      <w:r w:rsidR="00F11419">
        <w:t xml:space="preserve"> by the Committee</w:t>
      </w:r>
      <w:r>
        <w:t xml:space="preserve">, the report would be submitted to Executive Board in November and Council in December.     </w:t>
      </w:r>
    </w:p>
    <w:p w14:paraId="59E6FA87" w14:textId="77777777" w:rsidR="005023E6" w:rsidRPr="00D97ADF" w:rsidRDefault="005023E6" w:rsidP="005023E6">
      <w:pPr>
        <w:pStyle w:val="ListParagraph"/>
        <w:ind w:left="773"/>
        <w:jc w:val="both"/>
      </w:pPr>
    </w:p>
    <w:p w14:paraId="0EDC51F4" w14:textId="72D8BF8B" w:rsidR="00E957F8" w:rsidRPr="00D97ADF" w:rsidRDefault="00E356CF" w:rsidP="00BB79A0">
      <w:pPr>
        <w:ind w:left="426" w:right="-166" w:hanging="568"/>
        <w:rPr>
          <w:b/>
        </w:rPr>
      </w:pPr>
      <w:r>
        <w:t>4</w:t>
      </w:r>
      <w:r w:rsidR="00CF39C3" w:rsidRPr="00D97ADF">
        <w:t>.</w:t>
      </w:r>
      <w:r w:rsidR="00CF39C3" w:rsidRPr="00D97ADF">
        <w:tab/>
      </w:r>
      <w:r w:rsidR="000B7BDF" w:rsidRPr="00D97ADF">
        <w:rPr>
          <w:b/>
        </w:rPr>
        <w:t>CHAIR’S BUSINESS</w:t>
      </w:r>
    </w:p>
    <w:p w14:paraId="3540BA8F" w14:textId="77777777" w:rsidR="00260824" w:rsidRPr="00D97ADF" w:rsidRDefault="00260824" w:rsidP="00506053">
      <w:pPr>
        <w:ind w:right="-166"/>
        <w:rPr>
          <w:highlight w:val="yellow"/>
        </w:rPr>
      </w:pPr>
    </w:p>
    <w:p w14:paraId="0F41CD47" w14:textId="77777777" w:rsidR="00CC3A16" w:rsidRPr="00D97ADF" w:rsidRDefault="00002E4E" w:rsidP="00506053">
      <w:pPr>
        <w:ind w:left="426" w:right="-166"/>
      </w:pPr>
      <w:r w:rsidRPr="00D97ADF">
        <w:t>Noted that</w:t>
      </w:r>
      <w:r w:rsidR="00737E41" w:rsidRPr="00D97ADF">
        <w:t>:</w:t>
      </w:r>
      <w:r w:rsidRPr="00D97ADF">
        <w:t xml:space="preserve"> </w:t>
      </w:r>
    </w:p>
    <w:p w14:paraId="6A6CE1A6" w14:textId="77777777" w:rsidR="00737E41" w:rsidRPr="00D97ADF" w:rsidRDefault="00737E41" w:rsidP="00506053">
      <w:pPr>
        <w:ind w:left="426" w:right="-166"/>
      </w:pPr>
    </w:p>
    <w:p w14:paraId="48ED0C48" w14:textId="40B19AF8" w:rsidR="0056047D" w:rsidRDefault="002148BB" w:rsidP="00485B60">
      <w:pPr>
        <w:pStyle w:val="ListParagraph"/>
        <w:numPr>
          <w:ilvl w:val="0"/>
          <w:numId w:val="3"/>
        </w:numPr>
        <w:ind w:right="-166"/>
        <w:jc w:val="both"/>
      </w:pPr>
      <w:r>
        <w:lastRenderedPageBreak/>
        <w:t>The Chair welcomed new members to their first meeting</w:t>
      </w:r>
      <w:r w:rsidR="00AA64D9">
        <w:t>.</w:t>
      </w:r>
      <w:r>
        <w:t xml:space="preserve"> </w:t>
      </w:r>
    </w:p>
    <w:p w14:paraId="04328EFB" w14:textId="77777777" w:rsidR="00AA64D9" w:rsidRDefault="00AA64D9" w:rsidP="00AA64D9">
      <w:pPr>
        <w:pStyle w:val="ListParagraph"/>
        <w:ind w:left="786" w:right="-166"/>
        <w:jc w:val="both"/>
      </w:pPr>
    </w:p>
    <w:p w14:paraId="7EA84868" w14:textId="545B085B" w:rsidR="0056047D" w:rsidRDefault="00F11419" w:rsidP="00485B60">
      <w:pPr>
        <w:pStyle w:val="ListParagraph"/>
        <w:numPr>
          <w:ilvl w:val="0"/>
          <w:numId w:val="3"/>
        </w:numPr>
        <w:ind w:right="-166"/>
        <w:jc w:val="both"/>
      </w:pPr>
      <w:r>
        <w:t>F</w:t>
      </w:r>
      <w:r w:rsidRPr="00F11419">
        <w:t>ollowing the retirement from Council of Heidi Mottram</w:t>
      </w:r>
      <w:r>
        <w:t xml:space="preserve"> it was necessary to identify a new Chair of the University-Students’ Union Partnership Committee</w:t>
      </w:r>
      <w:r w:rsidRPr="00F11419">
        <w:t xml:space="preserve">. </w:t>
      </w:r>
      <w:r w:rsidR="00605615">
        <w:t xml:space="preserve">On behalf of </w:t>
      </w:r>
      <w:r>
        <w:t xml:space="preserve">Nominations </w:t>
      </w:r>
      <w:proofErr w:type="gramStart"/>
      <w:r>
        <w:t>Committee</w:t>
      </w:r>
      <w:proofErr w:type="gramEnd"/>
      <w:r>
        <w:t xml:space="preserve"> </w:t>
      </w:r>
      <w:r w:rsidR="00605615">
        <w:t>the Chair recommended</w:t>
      </w:r>
      <w:r>
        <w:t xml:space="preserve"> to Council that</w:t>
      </w:r>
      <w:r w:rsidRPr="00F11419">
        <w:t xml:space="preserve"> Pat Ritchie fill the position for the coming year.</w:t>
      </w:r>
    </w:p>
    <w:p w14:paraId="03AFA280" w14:textId="77777777" w:rsidR="002148BB" w:rsidRDefault="002148BB" w:rsidP="002148BB">
      <w:pPr>
        <w:pStyle w:val="ListParagraph"/>
      </w:pPr>
    </w:p>
    <w:p w14:paraId="7EAB10C7" w14:textId="4FCFC757" w:rsidR="002148BB" w:rsidRDefault="00F11419" w:rsidP="00485B60">
      <w:pPr>
        <w:pStyle w:val="ListParagraph"/>
        <w:numPr>
          <w:ilvl w:val="0"/>
          <w:numId w:val="3"/>
        </w:numPr>
        <w:ind w:right="-166"/>
        <w:jc w:val="both"/>
      </w:pPr>
      <w:r>
        <w:t>Council’s next a</w:t>
      </w:r>
      <w:r w:rsidR="002148BB">
        <w:t xml:space="preserve">way </w:t>
      </w:r>
      <w:r>
        <w:t>d</w:t>
      </w:r>
      <w:r w:rsidR="002148BB">
        <w:t xml:space="preserve">ay would be held in March 2024. </w:t>
      </w:r>
      <w:r>
        <w:t>It would once again be a joint session with Executive Board. The Chair invited members of Council to suggest</w:t>
      </w:r>
      <w:r w:rsidR="002148BB">
        <w:t xml:space="preserve"> themes and topics to assist with agenda planning.</w:t>
      </w:r>
    </w:p>
    <w:p w14:paraId="4951E9FC" w14:textId="39C44FD8" w:rsidR="00925702" w:rsidRDefault="00925702" w:rsidP="00925702">
      <w:pPr>
        <w:ind w:right="-166"/>
        <w:jc w:val="both"/>
      </w:pPr>
    </w:p>
    <w:p w14:paraId="3B37F546" w14:textId="10D4DF3F" w:rsidR="0020493A" w:rsidRPr="0020493A" w:rsidRDefault="0020493A" w:rsidP="0020493A">
      <w:pPr>
        <w:ind w:left="426" w:right="-166"/>
        <w:jc w:val="both"/>
        <w:rPr>
          <w:b/>
          <w:bCs/>
          <w:i/>
          <w:iCs/>
        </w:rPr>
      </w:pPr>
      <w:r w:rsidRPr="0020493A">
        <w:rPr>
          <w:b/>
          <w:bCs/>
          <w:i/>
          <w:iCs/>
        </w:rPr>
        <w:t xml:space="preserve">Resolved that Council approve </w:t>
      </w:r>
      <w:r w:rsidR="002148BB">
        <w:rPr>
          <w:b/>
          <w:bCs/>
          <w:i/>
          <w:iCs/>
        </w:rPr>
        <w:t>the appointment of Pat Ritchie as Chair of University-Students’ Union Partnership Committee.</w:t>
      </w:r>
    </w:p>
    <w:p w14:paraId="6751FAAE" w14:textId="57080C5F" w:rsidR="003E2145" w:rsidRPr="00D97ADF" w:rsidRDefault="003E2145" w:rsidP="00E56099">
      <w:pPr>
        <w:pStyle w:val="ListParagraph"/>
        <w:ind w:left="786" w:right="-166"/>
        <w:rPr>
          <w:highlight w:val="yellow"/>
        </w:rPr>
      </w:pPr>
    </w:p>
    <w:p w14:paraId="4F0AE410" w14:textId="18C32068" w:rsidR="000B7BDF" w:rsidRPr="00D97ADF" w:rsidRDefault="00C4387B" w:rsidP="00506053">
      <w:pPr>
        <w:tabs>
          <w:tab w:val="left" w:pos="426"/>
        </w:tabs>
        <w:ind w:left="-142" w:right="-166"/>
      </w:pPr>
      <w:r>
        <w:t>5</w:t>
      </w:r>
      <w:r w:rsidR="00CF4402" w:rsidRPr="00D97ADF">
        <w:t>.</w:t>
      </w:r>
      <w:r w:rsidR="00442A73" w:rsidRPr="00D97ADF">
        <w:tab/>
      </w:r>
      <w:r w:rsidR="00442A73" w:rsidRPr="00D97ADF">
        <w:rPr>
          <w:b/>
        </w:rPr>
        <w:t>VICE-CHANCELLOR</w:t>
      </w:r>
      <w:r w:rsidR="003B1B71" w:rsidRPr="00D97ADF">
        <w:rPr>
          <w:b/>
        </w:rPr>
        <w:t xml:space="preserve"> AND PRESIDENT</w:t>
      </w:r>
      <w:r w:rsidR="00442A73" w:rsidRPr="00D97ADF">
        <w:rPr>
          <w:b/>
        </w:rPr>
        <w:t>’S BUSINESS</w:t>
      </w:r>
    </w:p>
    <w:p w14:paraId="6FDC2781" w14:textId="77777777" w:rsidR="00442A73" w:rsidRPr="00D97ADF" w:rsidRDefault="00442A73" w:rsidP="00506053">
      <w:pPr>
        <w:ind w:left="426" w:right="-166" w:hanging="426"/>
      </w:pPr>
    </w:p>
    <w:p w14:paraId="6BE47D11" w14:textId="4998A0A5" w:rsidR="00442A73" w:rsidRPr="00D97ADF" w:rsidRDefault="00442A73" w:rsidP="00506053">
      <w:pPr>
        <w:ind w:left="426" w:right="-166" w:hanging="426"/>
      </w:pPr>
      <w:r w:rsidRPr="00D97ADF">
        <w:tab/>
        <w:t>Received the Vice-Chancellor</w:t>
      </w:r>
      <w:r w:rsidR="007C71C7" w:rsidRPr="00D97ADF">
        <w:t xml:space="preserve"> and President</w:t>
      </w:r>
      <w:r w:rsidRPr="00D97ADF">
        <w:t xml:space="preserve">’s report. Highlights of this report </w:t>
      </w:r>
      <w:r w:rsidR="0002262B" w:rsidRPr="00D97ADF">
        <w:t>a</w:t>
      </w:r>
      <w:r w:rsidRPr="00D97ADF">
        <w:t xml:space="preserve">re </w:t>
      </w:r>
      <w:r w:rsidR="00D3161E">
        <w:t>provided</w:t>
      </w:r>
      <w:r w:rsidRPr="00D97ADF">
        <w:t xml:space="preserve"> below.</w:t>
      </w:r>
    </w:p>
    <w:p w14:paraId="379EE319" w14:textId="591D6ADB" w:rsidR="00442A73" w:rsidRPr="00D97ADF" w:rsidRDefault="00442A73" w:rsidP="00506053">
      <w:pPr>
        <w:ind w:left="426" w:right="-166" w:hanging="426"/>
        <w:jc w:val="center"/>
      </w:pPr>
      <w:r w:rsidRPr="00D97ADF">
        <w:t xml:space="preserve">[Circulated with the agenda as Document </w:t>
      </w:r>
      <w:r w:rsidR="00196ABD">
        <w:t>B</w:t>
      </w:r>
      <w:r w:rsidRPr="00D97ADF">
        <w:t>. Copy filed in the Minute Book.]</w:t>
      </w:r>
    </w:p>
    <w:p w14:paraId="657AFB8A" w14:textId="77777777" w:rsidR="007565F0" w:rsidRPr="00D97ADF" w:rsidRDefault="007565F0" w:rsidP="00506053">
      <w:pPr>
        <w:ind w:left="426" w:right="-166" w:hanging="426"/>
        <w:jc w:val="center"/>
        <w:rPr>
          <w:highlight w:val="yellow"/>
        </w:rPr>
      </w:pPr>
    </w:p>
    <w:p w14:paraId="3A10C595" w14:textId="6F53DDDC" w:rsidR="002748EE" w:rsidRDefault="001A4B74" w:rsidP="002748EE">
      <w:pPr>
        <w:ind w:left="426" w:right="-166"/>
        <w:jc w:val="both"/>
      </w:pPr>
      <w:r>
        <w:t>Reported</w:t>
      </w:r>
      <w:r w:rsidR="002748EE" w:rsidRPr="00D97ADF">
        <w:t xml:space="preserve"> that:</w:t>
      </w:r>
    </w:p>
    <w:p w14:paraId="56976ABA" w14:textId="77777777" w:rsidR="00F7187A" w:rsidRPr="00D97ADF" w:rsidRDefault="00F7187A" w:rsidP="002748EE">
      <w:pPr>
        <w:ind w:left="426" w:right="-166"/>
        <w:jc w:val="both"/>
      </w:pPr>
    </w:p>
    <w:p w14:paraId="0E1113A4" w14:textId="07756F1A" w:rsidR="00FA2411" w:rsidRDefault="002148BB" w:rsidP="00982820">
      <w:pPr>
        <w:pStyle w:val="ListParagraph"/>
        <w:widowControl w:val="0"/>
        <w:numPr>
          <w:ilvl w:val="0"/>
          <w:numId w:val="46"/>
        </w:numPr>
        <w:tabs>
          <w:tab w:val="left" w:pos="426"/>
          <w:tab w:val="left" w:pos="851"/>
        </w:tabs>
        <w:ind w:right="58"/>
        <w:jc w:val="both"/>
        <w:rPr>
          <w:u w:val="single"/>
        </w:rPr>
      </w:pPr>
      <w:r>
        <w:rPr>
          <w:u w:val="single"/>
        </w:rPr>
        <w:t>Industrial Action</w:t>
      </w:r>
    </w:p>
    <w:p w14:paraId="01289E71" w14:textId="696916AA" w:rsidR="00012F92" w:rsidRDefault="00012F92" w:rsidP="00012F92">
      <w:pPr>
        <w:pStyle w:val="ListParagraph"/>
        <w:widowControl w:val="0"/>
        <w:tabs>
          <w:tab w:val="left" w:pos="426"/>
          <w:tab w:val="left" w:pos="851"/>
        </w:tabs>
        <w:ind w:left="786" w:right="58"/>
        <w:jc w:val="both"/>
        <w:rPr>
          <w:u w:val="single"/>
        </w:rPr>
      </w:pPr>
    </w:p>
    <w:p w14:paraId="3F8A9E32" w14:textId="5D737BAF" w:rsidR="004A1C4F" w:rsidRDefault="004A1C4F" w:rsidP="002A1DE3">
      <w:pPr>
        <w:pStyle w:val="ListParagraph"/>
        <w:tabs>
          <w:tab w:val="left" w:pos="426"/>
          <w:tab w:val="left" w:pos="851"/>
        </w:tabs>
        <w:ind w:left="786" w:right="58"/>
        <w:jc w:val="both"/>
        <w:rPr>
          <w:lang w:val="en-US"/>
        </w:rPr>
      </w:pPr>
      <w:r>
        <w:rPr>
          <w:lang w:val="en-US"/>
        </w:rPr>
        <w:t xml:space="preserve">The five days of industrial action previously announced by the University and College Union had not gone ahead following a retraction of the notice to strike. </w:t>
      </w:r>
      <w:r w:rsidRPr="004A1C4F">
        <w:rPr>
          <w:lang w:val="en-US"/>
        </w:rPr>
        <w:t xml:space="preserve">A new national ballot in respect of the 2023-24 pay round </w:t>
      </w:r>
      <w:r>
        <w:rPr>
          <w:lang w:val="en-US"/>
        </w:rPr>
        <w:t>was</w:t>
      </w:r>
      <w:r w:rsidRPr="004A1C4F">
        <w:rPr>
          <w:lang w:val="en-US"/>
        </w:rPr>
        <w:t xml:space="preserve"> currently running until the 3 November.</w:t>
      </w:r>
    </w:p>
    <w:p w14:paraId="68B16F0F" w14:textId="79FE7ABF" w:rsidR="004A1C4F" w:rsidRDefault="004A1C4F" w:rsidP="002A1DE3">
      <w:pPr>
        <w:pStyle w:val="ListParagraph"/>
        <w:tabs>
          <w:tab w:val="left" w:pos="426"/>
          <w:tab w:val="left" w:pos="851"/>
        </w:tabs>
        <w:ind w:left="786" w:right="58"/>
        <w:jc w:val="both"/>
        <w:rPr>
          <w:lang w:val="en-US"/>
        </w:rPr>
      </w:pPr>
    </w:p>
    <w:p w14:paraId="32B7EB99" w14:textId="240F1E18" w:rsidR="004A1C4F" w:rsidRDefault="004A1C4F" w:rsidP="002A1DE3">
      <w:pPr>
        <w:pStyle w:val="ListParagraph"/>
        <w:tabs>
          <w:tab w:val="left" w:pos="426"/>
          <w:tab w:val="left" w:pos="851"/>
        </w:tabs>
        <w:ind w:left="786" w:right="58"/>
        <w:jc w:val="both"/>
        <w:rPr>
          <w:lang w:val="en-US"/>
        </w:rPr>
      </w:pPr>
      <w:r w:rsidRPr="004A1C4F">
        <w:rPr>
          <w:lang w:val="en-US"/>
        </w:rPr>
        <w:t xml:space="preserve">The marking and assessment boycott </w:t>
      </w:r>
      <w:r>
        <w:rPr>
          <w:lang w:val="en-US"/>
        </w:rPr>
        <w:t>had been</w:t>
      </w:r>
      <w:r w:rsidRPr="004A1C4F">
        <w:rPr>
          <w:lang w:val="en-US"/>
        </w:rPr>
        <w:t xml:space="preserve"> withdrawn by </w:t>
      </w:r>
      <w:r>
        <w:rPr>
          <w:lang w:val="en-US"/>
        </w:rPr>
        <w:t xml:space="preserve">the </w:t>
      </w:r>
      <w:r w:rsidRPr="004A1C4F">
        <w:rPr>
          <w:lang w:val="en-US"/>
        </w:rPr>
        <w:t xml:space="preserve">University and College Union as of 6 September 2023. Accordingly, any outstanding marking and assessment </w:t>
      </w:r>
      <w:r>
        <w:rPr>
          <w:lang w:val="en-US"/>
        </w:rPr>
        <w:t>would</w:t>
      </w:r>
      <w:r w:rsidRPr="004A1C4F">
        <w:rPr>
          <w:lang w:val="en-US"/>
        </w:rPr>
        <w:t xml:space="preserve"> now be returned </w:t>
      </w:r>
      <w:proofErr w:type="gramStart"/>
      <w:r w:rsidRPr="004A1C4F">
        <w:rPr>
          <w:lang w:val="en-US"/>
        </w:rPr>
        <w:t>as soon as possible</w:t>
      </w:r>
      <w:proofErr w:type="gramEnd"/>
      <w:r w:rsidRPr="004A1C4F">
        <w:rPr>
          <w:lang w:val="en-US"/>
        </w:rPr>
        <w:t xml:space="preserve"> and Heads of School ha</w:t>
      </w:r>
      <w:r>
        <w:rPr>
          <w:lang w:val="en-US"/>
        </w:rPr>
        <w:t>d</w:t>
      </w:r>
      <w:r w:rsidRPr="004A1C4F">
        <w:rPr>
          <w:lang w:val="en-US"/>
        </w:rPr>
        <w:t xml:space="preserve"> been advised that colleagues should </w:t>
      </w:r>
      <w:proofErr w:type="spellStart"/>
      <w:r w:rsidRPr="004A1C4F">
        <w:rPr>
          <w:lang w:val="en-US"/>
        </w:rPr>
        <w:t>prioritise</w:t>
      </w:r>
      <w:proofErr w:type="spellEnd"/>
      <w:r w:rsidRPr="004A1C4F">
        <w:rPr>
          <w:lang w:val="en-US"/>
        </w:rPr>
        <w:t xml:space="preserve"> this work.</w:t>
      </w:r>
    </w:p>
    <w:p w14:paraId="74A2D0B2" w14:textId="252D23D8" w:rsidR="006260D7" w:rsidRDefault="006260D7" w:rsidP="002A1DE3">
      <w:pPr>
        <w:pStyle w:val="ListParagraph"/>
        <w:tabs>
          <w:tab w:val="left" w:pos="426"/>
          <w:tab w:val="left" w:pos="851"/>
        </w:tabs>
        <w:ind w:left="786" w:right="58"/>
        <w:jc w:val="both"/>
        <w:rPr>
          <w:lang w:val="en-US"/>
        </w:rPr>
      </w:pPr>
    </w:p>
    <w:p w14:paraId="4FC4CD97" w14:textId="1B32A5D8" w:rsidR="006260D7" w:rsidRPr="00012F92" w:rsidRDefault="00275DC9" w:rsidP="002A1DE3">
      <w:pPr>
        <w:pStyle w:val="ListParagraph"/>
        <w:tabs>
          <w:tab w:val="left" w:pos="426"/>
          <w:tab w:val="left" w:pos="851"/>
        </w:tabs>
        <w:ind w:left="786" w:right="58"/>
        <w:jc w:val="both"/>
        <w:rPr>
          <w:lang w:val="en-US"/>
        </w:rPr>
      </w:pPr>
      <w:r w:rsidRPr="00275DC9">
        <w:rPr>
          <w:lang w:val="en-US"/>
        </w:rPr>
        <w:t>UNITE ha</w:t>
      </w:r>
      <w:r>
        <w:rPr>
          <w:lang w:val="en-US"/>
        </w:rPr>
        <w:t>d</w:t>
      </w:r>
      <w:r w:rsidRPr="00275DC9">
        <w:rPr>
          <w:lang w:val="en-US"/>
        </w:rPr>
        <w:t xml:space="preserve"> open</w:t>
      </w:r>
      <w:r>
        <w:rPr>
          <w:lang w:val="en-US"/>
        </w:rPr>
        <w:t>ed</w:t>
      </w:r>
      <w:r w:rsidRPr="00275DC9">
        <w:rPr>
          <w:lang w:val="en-US"/>
        </w:rPr>
        <w:t xml:space="preserve"> a ballot for industrial action on 26 September, closing on 23 October. The ballot relate</w:t>
      </w:r>
      <w:r>
        <w:rPr>
          <w:lang w:val="en-US"/>
        </w:rPr>
        <w:t>d</w:t>
      </w:r>
      <w:r w:rsidRPr="00275DC9">
        <w:rPr>
          <w:lang w:val="en-US"/>
        </w:rPr>
        <w:t xml:space="preserve"> to the 2023 pay dispute. </w:t>
      </w:r>
    </w:p>
    <w:p w14:paraId="7F975ABC" w14:textId="3F33E2EE" w:rsidR="00012F92" w:rsidRDefault="00012F92" w:rsidP="00012F92">
      <w:pPr>
        <w:pStyle w:val="ListParagraph"/>
        <w:widowControl w:val="0"/>
        <w:tabs>
          <w:tab w:val="left" w:pos="426"/>
          <w:tab w:val="left" w:pos="851"/>
        </w:tabs>
        <w:ind w:left="786" w:right="58"/>
        <w:jc w:val="both"/>
        <w:rPr>
          <w:u w:val="single"/>
          <w:lang w:val="en-US"/>
        </w:rPr>
      </w:pPr>
    </w:p>
    <w:p w14:paraId="44959DED" w14:textId="046767DE" w:rsidR="002148BB" w:rsidRDefault="002148BB" w:rsidP="002148BB">
      <w:pPr>
        <w:pStyle w:val="ListParagraph"/>
        <w:widowControl w:val="0"/>
        <w:numPr>
          <w:ilvl w:val="0"/>
          <w:numId w:val="46"/>
        </w:numPr>
        <w:tabs>
          <w:tab w:val="left" w:pos="426"/>
          <w:tab w:val="left" w:pos="851"/>
        </w:tabs>
        <w:ind w:right="58"/>
        <w:jc w:val="both"/>
        <w:rPr>
          <w:u w:val="single"/>
          <w:lang w:val="en-US"/>
        </w:rPr>
      </w:pPr>
      <w:r>
        <w:rPr>
          <w:u w:val="single"/>
          <w:lang w:val="en-US"/>
        </w:rPr>
        <w:t>U</w:t>
      </w:r>
      <w:r w:rsidR="00037489">
        <w:rPr>
          <w:u w:val="single"/>
          <w:lang w:val="en-US"/>
        </w:rPr>
        <w:t xml:space="preserve">niversities </w:t>
      </w:r>
      <w:r>
        <w:rPr>
          <w:u w:val="single"/>
          <w:lang w:val="en-US"/>
        </w:rPr>
        <w:t>S</w:t>
      </w:r>
      <w:r w:rsidR="00037489">
        <w:rPr>
          <w:u w:val="single"/>
          <w:lang w:val="en-US"/>
        </w:rPr>
        <w:t xml:space="preserve">uperannuation </w:t>
      </w:r>
      <w:r>
        <w:rPr>
          <w:u w:val="single"/>
          <w:lang w:val="en-US"/>
        </w:rPr>
        <w:t>S</w:t>
      </w:r>
      <w:r w:rsidR="00037489">
        <w:rPr>
          <w:u w:val="single"/>
          <w:lang w:val="en-US"/>
        </w:rPr>
        <w:t>cheme</w:t>
      </w:r>
    </w:p>
    <w:p w14:paraId="51DF4078" w14:textId="7CB90ED6" w:rsidR="002148BB" w:rsidRDefault="002148BB" w:rsidP="002148BB">
      <w:pPr>
        <w:pStyle w:val="ListParagraph"/>
        <w:widowControl w:val="0"/>
        <w:tabs>
          <w:tab w:val="left" w:pos="426"/>
          <w:tab w:val="left" w:pos="851"/>
        </w:tabs>
        <w:ind w:left="786" w:right="58"/>
        <w:jc w:val="both"/>
        <w:rPr>
          <w:u w:val="single"/>
          <w:lang w:val="en-US"/>
        </w:rPr>
      </w:pPr>
    </w:p>
    <w:p w14:paraId="627B2060" w14:textId="5421491C" w:rsidR="002148BB" w:rsidRDefault="00037489" w:rsidP="002148BB">
      <w:pPr>
        <w:pStyle w:val="ListParagraph"/>
        <w:widowControl w:val="0"/>
        <w:tabs>
          <w:tab w:val="left" w:pos="426"/>
          <w:tab w:val="left" w:pos="851"/>
        </w:tabs>
        <w:ind w:left="786" w:right="58"/>
        <w:jc w:val="both"/>
        <w:rPr>
          <w:lang w:val="en-US"/>
        </w:rPr>
      </w:pPr>
      <w:r w:rsidRPr="00037489">
        <w:rPr>
          <w:lang w:val="en-US"/>
        </w:rPr>
        <w:t xml:space="preserve">On 19 July 2023 the USS Trustee </w:t>
      </w:r>
      <w:r>
        <w:rPr>
          <w:lang w:val="en-US"/>
        </w:rPr>
        <w:t xml:space="preserve">had </w:t>
      </w:r>
      <w:r w:rsidRPr="00037489">
        <w:rPr>
          <w:lang w:val="en-US"/>
        </w:rPr>
        <w:t xml:space="preserve">published its Technical Provisions consultation on the assumptions to be adopted for the 2023 valuation. The valuation outcome </w:t>
      </w:r>
      <w:r w:rsidR="008E1BFF" w:rsidRPr="00037489">
        <w:rPr>
          <w:lang w:val="en-US"/>
        </w:rPr>
        <w:t>signaled</w:t>
      </w:r>
      <w:r w:rsidRPr="00037489">
        <w:rPr>
          <w:lang w:val="en-US"/>
        </w:rPr>
        <w:t xml:space="preserve"> </w:t>
      </w:r>
      <w:r>
        <w:rPr>
          <w:lang w:val="en-US"/>
        </w:rPr>
        <w:t>an expected improvement in</w:t>
      </w:r>
      <w:r w:rsidRPr="00037489">
        <w:rPr>
          <w:lang w:val="en-US"/>
        </w:rPr>
        <w:t xml:space="preserve"> benefits to the level of those which </w:t>
      </w:r>
      <w:r>
        <w:rPr>
          <w:lang w:val="en-US"/>
        </w:rPr>
        <w:t xml:space="preserve">had </w:t>
      </w:r>
      <w:r w:rsidRPr="00037489">
        <w:rPr>
          <w:lang w:val="en-US"/>
        </w:rPr>
        <w:t>existed before April 2022</w:t>
      </w:r>
      <w:r>
        <w:rPr>
          <w:lang w:val="en-US"/>
        </w:rPr>
        <w:t>,</w:t>
      </w:r>
      <w:r w:rsidRPr="00037489">
        <w:rPr>
          <w:lang w:val="en-US"/>
        </w:rPr>
        <w:t xml:space="preserve"> and total contributions to fall to a total of 20.6% of salary (from the current 31.4%), with rates of 6.1% for members and 14.5% for employers for at least the next three years. </w:t>
      </w:r>
    </w:p>
    <w:p w14:paraId="18605304" w14:textId="425D7D38" w:rsidR="002148BB" w:rsidRDefault="002148BB" w:rsidP="002148BB">
      <w:pPr>
        <w:pStyle w:val="ListParagraph"/>
        <w:widowControl w:val="0"/>
        <w:tabs>
          <w:tab w:val="left" w:pos="426"/>
          <w:tab w:val="left" w:pos="851"/>
        </w:tabs>
        <w:ind w:left="786" w:right="58"/>
        <w:jc w:val="both"/>
        <w:rPr>
          <w:lang w:val="en-US"/>
        </w:rPr>
      </w:pPr>
    </w:p>
    <w:p w14:paraId="1799B319" w14:textId="4C8D0F14" w:rsidR="002148BB" w:rsidRPr="002148BB" w:rsidRDefault="002148BB" w:rsidP="002148BB">
      <w:pPr>
        <w:pStyle w:val="ListParagraph"/>
        <w:widowControl w:val="0"/>
        <w:numPr>
          <w:ilvl w:val="0"/>
          <w:numId w:val="46"/>
        </w:numPr>
        <w:tabs>
          <w:tab w:val="left" w:pos="426"/>
          <w:tab w:val="left" w:pos="851"/>
        </w:tabs>
        <w:ind w:right="58"/>
        <w:jc w:val="both"/>
        <w:rPr>
          <w:u w:val="single"/>
          <w:lang w:val="en-US"/>
        </w:rPr>
      </w:pPr>
      <w:r w:rsidRPr="002148BB">
        <w:rPr>
          <w:u w:val="single"/>
          <w:lang w:val="en-US"/>
        </w:rPr>
        <w:t>Rankings</w:t>
      </w:r>
    </w:p>
    <w:p w14:paraId="5A88546C" w14:textId="3B1B8B20" w:rsidR="002148BB" w:rsidRDefault="002148BB" w:rsidP="002148BB">
      <w:pPr>
        <w:pStyle w:val="ListParagraph"/>
        <w:widowControl w:val="0"/>
        <w:tabs>
          <w:tab w:val="left" w:pos="426"/>
          <w:tab w:val="left" w:pos="851"/>
        </w:tabs>
        <w:ind w:left="786" w:right="58"/>
        <w:jc w:val="both"/>
        <w:rPr>
          <w:lang w:val="en-US"/>
        </w:rPr>
      </w:pPr>
    </w:p>
    <w:p w14:paraId="2BC301BA" w14:textId="77777777" w:rsidR="000001A3" w:rsidRDefault="000001A3" w:rsidP="002148BB">
      <w:pPr>
        <w:pStyle w:val="ListParagraph"/>
        <w:widowControl w:val="0"/>
        <w:tabs>
          <w:tab w:val="left" w:pos="426"/>
          <w:tab w:val="left" w:pos="851"/>
        </w:tabs>
        <w:ind w:left="786" w:right="58"/>
        <w:jc w:val="both"/>
        <w:rPr>
          <w:lang w:val="en-US"/>
        </w:rPr>
      </w:pPr>
      <w:r>
        <w:rPr>
          <w:lang w:val="en-US"/>
        </w:rPr>
        <w:t>The</w:t>
      </w:r>
      <w:r w:rsidRPr="000001A3">
        <w:rPr>
          <w:lang w:val="en-US"/>
        </w:rPr>
        <w:t xml:space="preserve"> University ha</w:t>
      </w:r>
      <w:r>
        <w:rPr>
          <w:lang w:val="en-US"/>
        </w:rPr>
        <w:t>d</w:t>
      </w:r>
      <w:r w:rsidRPr="000001A3">
        <w:rPr>
          <w:lang w:val="en-US"/>
        </w:rPr>
        <w:t xml:space="preserve"> been named as one of the top universities in Europe, according to the first ever edition of the QS World University Rankings: Europe 2024 published on 20 September. These </w:t>
      </w:r>
      <w:r>
        <w:rPr>
          <w:lang w:val="en-US"/>
        </w:rPr>
        <w:t>were</w:t>
      </w:r>
      <w:r w:rsidRPr="000001A3">
        <w:rPr>
          <w:lang w:val="en-US"/>
        </w:rPr>
        <w:t xml:space="preserve"> the only significant regional ranking of European universities and </w:t>
      </w:r>
      <w:r>
        <w:rPr>
          <w:lang w:val="en-US"/>
        </w:rPr>
        <w:t>saw</w:t>
      </w:r>
      <w:r w:rsidRPr="000001A3">
        <w:rPr>
          <w:lang w:val="en-US"/>
        </w:rPr>
        <w:t xml:space="preserve"> Newcastle University placed 34th in Europe and 17th in the United Kingdom. The University's work on sustainability </w:t>
      </w:r>
      <w:r>
        <w:rPr>
          <w:lang w:val="en-US"/>
        </w:rPr>
        <w:t>was</w:t>
      </w:r>
      <w:r w:rsidRPr="000001A3">
        <w:rPr>
          <w:lang w:val="en-US"/>
        </w:rPr>
        <w:t xml:space="preserve"> </w:t>
      </w:r>
      <w:r>
        <w:rPr>
          <w:lang w:val="en-US"/>
        </w:rPr>
        <w:t>recognized,</w:t>
      </w:r>
      <w:r w:rsidRPr="000001A3">
        <w:rPr>
          <w:lang w:val="en-US"/>
        </w:rPr>
        <w:t xml:space="preserve"> coming 5th in Europe and 3rd in the UK. For Employer Reputation, Newcastle </w:t>
      </w:r>
      <w:r>
        <w:rPr>
          <w:lang w:val="en-US"/>
        </w:rPr>
        <w:t>was</w:t>
      </w:r>
      <w:r w:rsidRPr="000001A3">
        <w:rPr>
          <w:lang w:val="en-US"/>
        </w:rPr>
        <w:t xml:space="preserve"> ranked 27th and for International Research Network 29th.</w:t>
      </w:r>
      <w:r>
        <w:rPr>
          <w:lang w:val="en-US"/>
        </w:rPr>
        <w:t xml:space="preserve"> </w:t>
      </w:r>
    </w:p>
    <w:p w14:paraId="17A6A6C7" w14:textId="77777777" w:rsidR="000001A3" w:rsidRDefault="000001A3" w:rsidP="002148BB">
      <w:pPr>
        <w:pStyle w:val="ListParagraph"/>
        <w:widowControl w:val="0"/>
        <w:tabs>
          <w:tab w:val="left" w:pos="426"/>
          <w:tab w:val="left" w:pos="851"/>
        </w:tabs>
        <w:ind w:left="786" w:right="58"/>
        <w:jc w:val="both"/>
        <w:rPr>
          <w:lang w:val="en-US"/>
        </w:rPr>
      </w:pPr>
    </w:p>
    <w:p w14:paraId="2AB526F0" w14:textId="65C83735" w:rsidR="002148BB" w:rsidRDefault="000001A3" w:rsidP="002148BB">
      <w:pPr>
        <w:pStyle w:val="ListParagraph"/>
        <w:widowControl w:val="0"/>
        <w:tabs>
          <w:tab w:val="left" w:pos="426"/>
          <w:tab w:val="left" w:pos="851"/>
        </w:tabs>
        <w:ind w:left="786" w:right="58"/>
        <w:jc w:val="both"/>
        <w:rPr>
          <w:lang w:val="en-US"/>
        </w:rPr>
      </w:pPr>
      <w:r>
        <w:rPr>
          <w:lang w:val="en-US"/>
        </w:rPr>
        <w:t xml:space="preserve">Council reflected on the </w:t>
      </w:r>
      <w:r w:rsidR="00605615">
        <w:rPr>
          <w:lang w:val="en-US"/>
        </w:rPr>
        <w:t xml:space="preserve">role of NSS results in domestic league tables and the </w:t>
      </w:r>
      <w:r>
        <w:rPr>
          <w:lang w:val="en-US"/>
        </w:rPr>
        <w:t xml:space="preserve">growing number of university league tables and </w:t>
      </w:r>
      <w:proofErr w:type="gramStart"/>
      <w:r>
        <w:rPr>
          <w:lang w:val="en-US"/>
        </w:rPr>
        <w:t>rankings</w:t>
      </w:r>
      <w:r w:rsidR="00605615">
        <w:rPr>
          <w:lang w:val="en-US"/>
        </w:rPr>
        <w:t>.</w:t>
      </w:r>
      <w:r w:rsidR="00213FA1">
        <w:rPr>
          <w:lang w:val="en-US"/>
        </w:rPr>
        <w:t>.</w:t>
      </w:r>
      <w:proofErr w:type="gramEnd"/>
      <w:r w:rsidR="00213FA1">
        <w:rPr>
          <w:lang w:val="en-US"/>
        </w:rPr>
        <w:t xml:space="preserve"> </w:t>
      </w:r>
      <w:r>
        <w:rPr>
          <w:lang w:val="en-US"/>
        </w:rPr>
        <w:t>Members c</w:t>
      </w:r>
      <w:r w:rsidR="00213FA1">
        <w:rPr>
          <w:lang w:val="en-US"/>
        </w:rPr>
        <w:t xml:space="preserve">onsidered the importance of </w:t>
      </w:r>
      <w:r w:rsidR="00213FA1">
        <w:rPr>
          <w:lang w:val="en-US"/>
        </w:rPr>
        <w:lastRenderedPageBreak/>
        <w:t>graduate outcomes and employability</w:t>
      </w:r>
      <w:r w:rsidR="00605615">
        <w:rPr>
          <w:lang w:val="en-US"/>
        </w:rPr>
        <w:t xml:space="preserve"> and noted the importance of monitoring</w:t>
      </w:r>
      <w:r w:rsidR="004D690B">
        <w:rPr>
          <w:lang w:val="en-US"/>
        </w:rPr>
        <w:t xml:space="preserve"> non-continuations</w:t>
      </w:r>
      <w:r w:rsidR="00605615">
        <w:rPr>
          <w:lang w:val="en-US"/>
        </w:rPr>
        <w:t>.</w:t>
      </w:r>
    </w:p>
    <w:p w14:paraId="1006D34D" w14:textId="70E4E545" w:rsidR="002148BB" w:rsidRDefault="002148BB" w:rsidP="002148BB">
      <w:pPr>
        <w:pStyle w:val="ListParagraph"/>
        <w:widowControl w:val="0"/>
        <w:tabs>
          <w:tab w:val="left" w:pos="426"/>
          <w:tab w:val="left" w:pos="851"/>
        </w:tabs>
        <w:ind w:left="786" w:right="58"/>
        <w:jc w:val="both"/>
        <w:rPr>
          <w:lang w:val="en-US"/>
        </w:rPr>
      </w:pPr>
    </w:p>
    <w:p w14:paraId="183C8008" w14:textId="1DDCB37C" w:rsidR="002148BB" w:rsidRPr="002148BB" w:rsidRDefault="002148BB" w:rsidP="002148BB">
      <w:pPr>
        <w:pStyle w:val="ListParagraph"/>
        <w:widowControl w:val="0"/>
        <w:numPr>
          <w:ilvl w:val="0"/>
          <w:numId w:val="46"/>
        </w:numPr>
        <w:tabs>
          <w:tab w:val="left" w:pos="426"/>
          <w:tab w:val="left" w:pos="851"/>
        </w:tabs>
        <w:ind w:right="58"/>
        <w:jc w:val="both"/>
        <w:rPr>
          <w:u w:val="single"/>
          <w:lang w:val="en-US"/>
        </w:rPr>
      </w:pPr>
      <w:r w:rsidRPr="002148BB">
        <w:rPr>
          <w:u w:val="single"/>
          <w:lang w:val="en-US"/>
        </w:rPr>
        <w:t>Student Numbers</w:t>
      </w:r>
    </w:p>
    <w:p w14:paraId="36DE4E79" w14:textId="09755B2A" w:rsidR="002148BB" w:rsidRDefault="002148BB" w:rsidP="002148BB">
      <w:pPr>
        <w:pStyle w:val="ListParagraph"/>
        <w:widowControl w:val="0"/>
        <w:tabs>
          <w:tab w:val="left" w:pos="426"/>
          <w:tab w:val="left" w:pos="851"/>
        </w:tabs>
        <w:ind w:left="786" w:right="58"/>
        <w:jc w:val="both"/>
        <w:rPr>
          <w:lang w:val="en-US"/>
        </w:rPr>
      </w:pPr>
    </w:p>
    <w:p w14:paraId="7637209D" w14:textId="6124A227" w:rsidR="002148BB" w:rsidRDefault="00716E29" w:rsidP="002148BB">
      <w:pPr>
        <w:pStyle w:val="ListParagraph"/>
        <w:widowControl w:val="0"/>
        <w:tabs>
          <w:tab w:val="left" w:pos="426"/>
          <w:tab w:val="left" w:pos="851"/>
        </w:tabs>
        <w:ind w:left="786" w:right="58"/>
        <w:jc w:val="both"/>
        <w:rPr>
          <w:lang w:val="en-US"/>
        </w:rPr>
      </w:pPr>
      <w:r>
        <w:rPr>
          <w:lang w:val="en-US"/>
        </w:rPr>
        <w:t>The University was o</w:t>
      </w:r>
      <w:r w:rsidR="002148BB">
        <w:rPr>
          <w:lang w:val="en-US"/>
        </w:rPr>
        <w:t xml:space="preserve">n target </w:t>
      </w:r>
      <w:r>
        <w:rPr>
          <w:lang w:val="en-US"/>
        </w:rPr>
        <w:t>to achieve its</w:t>
      </w:r>
      <w:r w:rsidR="002148BB">
        <w:rPr>
          <w:lang w:val="en-US"/>
        </w:rPr>
        <w:t xml:space="preserve"> highest ever </w:t>
      </w:r>
      <w:r>
        <w:rPr>
          <w:lang w:val="en-US"/>
        </w:rPr>
        <w:t xml:space="preserve">intake of </w:t>
      </w:r>
      <w:r w:rsidR="002148BB">
        <w:rPr>
          <w:lang w:val="en-US"/>
        </w:rPr>
        <w:t>international</w:t>
      </w:r>
      <w:r>
        <w:rPr>
          <w:lang w:val="en-US"/>
        </w:rPr>
        <w:t xml:space="preserve"> students</w:t>
      </w:r>
      <w:r w:rsidR="002148BB">
        <w:rPr>
          <w:lang w:val="en-US"/>
        </w:rPr>
        <w:t xml:space="preserve">. </w:t>
      </w:r>
      <w:r>
        <w:rPr>
          <w:lang w:val="en-US"/>
        </w:rPr>
        <w:t>The i</w:t>
      </w:r>
      <w:r w:rsidR="002148BB">
        <w:rPr>
          <w:lang w:val="en-US"/>
        </w:rPr>
        <w:t xml:space="preserve">mpact </w:t>
      </w:r>
      <w:r>
        <w:rPr>
          <w:lang w:val="en-US"/>
        </w:rPr>
        <w:t xml:space="preserve">of this on </w:t>
      </w:r>
      <w:proofErr w:type="gramStart"/>
      <w:r>
        <w:rPr>
          <w:lang w:val="en-US"/>
        </w:rPr>
        <w:t>University</w:t>
      </w:r>
      <w:proofErr w:type="gramEnd"/>
      <w:r>
        <w:rPr>
          <w:lang w:val="en-US"/>
        </w:rPr>
        <w:t xml:space="preserve"> </w:t>
      </w:r>
      <w:r w:rsidR="002148BB">
        <w:rPr>
          <w:lang w:val="en-US"/>
        </w:rPr>
        <w:t>finances was not clear at this stage</w:t>
      </w:r>
      <w:r w:rsidR="00605615">
        <w:rPr>
          <w:lang w:val="en-US"/>
        </w:rPr>
        <w:t xml:space="preserve"> of the admissions cycle</w:t>
      </w:r>
      <w:r w:rsidR="002148BB">
        <w:rPr>
          <w:lang w:val="en-US"/>
        </w:rPr>
        <w:t>.</w:t>
      </w:r>
      <w:r>
        <w:rPr>
          <w:lang w:val="en-US"/>
        </w:rPr>
        <w:t xml:space="preserve"> Council noted that the University was working hard to diversify its international recruitment. A detailed report on 2023 admissions would be submitted to the December meeting of Council.</w:t>
      </w:r>
    </w:p>
    <w:p w14:paraId="3A0DB192" w14:textId="3A62125E" w:rsidR="00213FA1" w:rsidRDefault="00213FA1" w:rsidP="002148BB">
      <w:pPr>
        <w:pStyle w:val="ListParagraph"/>
        <w:widowControl w:val="0"/>
        <w:tabs>
          <w:tab w:val="left" w:pos="426"/>
          <w:tab w:val="left" w:pos="851"/>
        </w:tabs>
        <w:ind w:left="786" w:right="58"/>
        <w:jc w:val="both"/>
        <w:rPr>
          <w:lang w:val="en-US"/>
        </w:rPr>
      </w:pPr>
    </w:p>
    <w:p w14:paraId="3AFDD3B3" w14:textId="660ADB45" w:rsidR="002148BB" w:rsidRPr="002148BB" w:rsidRDefault="002148BB" w:rsidP="002148BB">
      <w:pPr>
        <w:pStyle w:val="ListParagraph"/>
        <w:widowControl w:val="0"/>
        <w:numPr>
          <w:ilvl w:val="0"/>
          <w:numId w:val="46"/>
        </w:numPr>
        <w:tabs>
          <w:tab w:val="left" w:pos="426"/>
          <w:tab w:val="left" w:pos="851"/>
        </w:tabs>
        <w:ind w:right="58"/>
        <w:jc w:val="both"/>
        <w:rPr>
          <w:u w:val="single"/>
          <w:lang w:val="en-US"/>
        </w:rPr>
      </w:pPr>
      <w:r w:rsidRPr="002148BB">
        <w:rPr>
          <w:u w:val="single"/>
          <w:lang w:val="en-US"/>
        </w:rPr>
        <w:t>London Economics</w:t>
      </w:r>
    </w:p>
    <w:p w14:paraId="498AD855" w14:textId="6E9A0ECA" w:rsidR="002148BB" w:rsidRDefault="002148BB" w:rsidP="002148BB">
      <w:pPr>
        <w:pStyle w:val="ListParagraph"/>
        <w:widowControl w:val="0"/>
        <w:tabs>
          <w:tab w:val="left" w:pos="426"/>
          <w:tab w:val="left" w:pos="851"/>
        </w:tabs>
        <w:ind w:left="786" w:right="58"/>
        <w:jc w:val="both"/>
        <w:rPr>
          <w:lang w:val="en-US"/>
        </w:rPr>
      </w:pPr>
    </w:p>
    <w:p w14:paraId="27365A63" w14:textId="2EF927B9" w:rsidR="002148BB" w:rsidRDefault="00716E29" w:rsidP="002148BB">
      <w:pPr>
        <w:pStyle w:val="ListParagraph"/>
        <w:widowControl w:val="0"/>
        <w:tabs>
          <w:tab w:val="left" w:pos="426"/>
          <w:tab w:val="left" w:pos="851"/>
        </w:tabs>
        <w:ind w:left="786" w:right="58"/>
        <w:jc w:val="both"/>
        <w:rPr>
          <w:lang w:val="en-US"/>
        </w:rPr>
      </w:pPr>
      <w:r w:rsidRPr="00716E29">
        <w:rPr>
          <w:lang w:val="en-US"/>
        </w:rPr>
        <w:t xml:space="preserve">In a report by London Economics commissioned for Universities UK published in August 2023, </w:t>
      </w:r>
      <w:r>
        <w:rPr>
          <w:lang w:val="en-US"/>
        </w:rPr>
        <w:t xml:space="preserve">it was revealed that </w:t>
      </w:r>
      <w:r w:rsidRPr="00716E29">
        <w:rPr>
          <w:lang w:val="en-US"/>
        </w:rPr>
        <w:t xml:space="preserve">the higher education sector had an economic output of £115.7bn in 2021–22 and contributed £71.3bn to the UK’s GDP. In the </w:t>
      </w:r>
      <w:proofErr w:type="gramStart"/>
      <w:r w:rsidRPr="00716E29">
        <w:rPr>
          <w:lang w:val="en-US"/>
        </w:rPr>
        <w:t>North East</w:t>
      </w:r>
      <w:proofErr w:type="gramEnd"/>
      <w:r w:rsidRPr="00716E29">
        <w:rPr>
          <w:lang w:val="en-US"/>
        </w:rPr>
        <w:t xml:space="preserve"> region, the sector’s activities support an estimated 33,500 FTE jobs and the sector had an economic output of £3.8bn and gross value added of £2.7bn.</w:t>
      </w:r>
    </w:p>
    <w:p w14:paraId="6C312564" w14:textId="34745DA6" w:rsidR="006260D7" w:rsidRDefault="006260D7" w:rsidP="002148BB">
      <w:pPr>
        <w:pStyle w:val="ListParagraph"/>
        <w:widowControl w:val="0"/>
        <w:tabs>
          <w:tab w:val="left" w:pos="426"/>
          <w:tab w:val="left" w:pos="851"/>
        </w:tabs>
        <w:ind w:left="786" w:right="58"/>
        <w:jc w:val="both"/>
        <w:rPr>
          <w:lang w:val="en-US"/>
        </w:rPr>
      </w:pPr>
    </w:p>
    <w:p w14:paraId="6F396791" w14:textId="15333AC3" w:rsidR="006260D7" w:rsidRPr="006260D7" w:rsidRDefault="006260D7" w:rsidP="006260D7">
      <w:pPr>
        <w:pStyle w:val="ListParagraph"/>
        <w:widowControl w:val="0"/>
        <w:numPr>
          <w:ilvl w:val="0"/>
          <w:numId w:val="46"/>
        </w:numPr>
        <w:tabs>
          <w:tab w:val="left" w:pos="426"/>
          <w:tab w:val="left" w:pos="851"/>
        </w:tabs>
        <w:ind w:right="58"/>
        <w:jc w:val="both"/>
        <w:rPr>
          <w:u w:val="single"/>
          <w:lang w:val="en-US"/>
        </w:rPr>
      </w:pPr>
      <w:r w:rsidRPr="006260D7">
        <w:rPr>
          <w:u w:val="single"/>
          <w:lang w:val="en-US"/>
        </w:rPr>
        <w:t xml:space="preserve">Research </w:t>
      </w:r>
      <w:r>
        <w:rPr>
          <w:u w:val="single"/>
          <w:lang w:val="en-US"/>
        </w:rPr>
        <w:t>Performance</w:t>
      </w:r>
    </w:p>
    <w:p w14:paraId="40E78354" w14:textId="061B4132" w:rsidR="006260D7" w:rsidRDefault="006260D7" w:rsidP="006260D7">
      <w:pPr>
        <w:pStyle w:val="ListParagraph"/>
        <w:widowControl w:val="0"/>
        <w:tabs>
          <w:tab w:val="left" w:pos="426"/>
          <w:tab w:val="left" w:pos="851"/>
        </w:tabs>
        <w:ind w:left="786" w:right="58"/>
        <w:jc w:val="both"/>
        <w:rPr>
          <w:lang w:val="en-US"/>
        </w:rPr>
      </w:pPr>
    </w:p>
    <w:p w14:paraId="76C65C98" w14:textId="110B8A2B" w:rsidR="005F6277" w:rsidRDefault="005F6277" w:rsidP="006260D7">
      <w:pPr>
        <w:pStyle w:val="ListParagraph"/>
        <w:widowControl w:val="0"/>
        <w:tabs>
          <w:tab w:val="left" w:pos="426"/>
          <w:tab w:val="left" w:pos="851"/>
        </w:tabs>
        <w:ind w:left="786" w:right="58"/>
        <w:jc w:val="both"/>
        <w:rPr>
          <w:lang w:val="en-US"/>
        </w:rPr>
      </w:pPr>
      <w:r>
        <w:rPr>
          <w:lang w:val="en-US"/>
        </w:rPr>
        <w:t>The University had experienced recent success in the number and value of research funding a</w:t>
      </w:r>
      <w:r w:rsidR="006260D7">
        <w:rPr>
          <w:lang w:val="en-US"/>
        </w:rPr>
        <w:t>wards</w:t>
      </w:r>
      <w:r>
        <w:rPr>
          <w:lang w:val="en-US"/>
        </w:rPr>
        <w:t>, with major</w:t>
      </w:r>
      <w:r w:rsidR="006260D7">
        <w:rPr>
          <w:lang w:val="en-US"/>
        </w:rPr>
        <w:t xml:space="preserve"> awards </w:t>
      </w:r>
      <w:r>
        <w:rPr>
          <w:lang w:val="en-US"/>
        </w:rPr>
        <w:t>received for research into</w:t>
      </w:r>
      <w:r w:rsidR="006260D7">
        <w:rPr>
          <w:lang w:val="en-US"/>
        </w:rPr>
        <w:t xml:space="preserve"> energy, electric </w:t>
      </w:r>
      <w:proofErr w:type="gramStart"/>
      <w:r w:rsidR="006260D7">
        <w:rPr>
          <w:lang w:val="en-US"/>
        </w:rPr>
        <w:t>vehicles</w:t>
      </w:r>
      <w:proofErr w:type="gramEnd"/>
      <w:r w:rsidR="006260D7">
        <w:rPr>
          <w:lang w:val="en-US"/>
        </w:rPr>
        <w:t xml:space="preserve"> and health. </w:t>
      </w:r>
    </w:p>
    <w:p w14:paraId="02C0441B" w14:textId="250160EE" w:rsidR="005F6277" w:rsidRDefault="005F6277" w:rsidP="006260D7">
      <w:pPr>
        <w:pStyle w:val="ListParagraph"/>
        <w:widowControl w:val="0"/>
        <w:tabs>
          <w:tab w:val="left" w:pos="426"/>
          <w:tab w:val="left" w:pos="851"/>
        </w:tabs>
        <w:ind w:left="786" w:right="58"/>
        <w:jc w:val="both"/>
        <w:rPr>
          <w:lang w:val="en-US"/>
        </w:rPr>
      </w:pPr>
    </w:p>
    <w:p w14:paraId="5D28B5FB" w14:textId="77777777" w:rsidR="005F6277" w:rsidRDefault="005F6277" w:rsidP="005F6277">
      <w:pPr>
        <w:pStyle w:val="ListParagraph"/>
        <w:widowControl w:val="0"/>
        <w:tabs>
          <w:tab w:val="left" w:pos="426"/>
          <w:tab w:val="left" w:pos="851"/>
        </w:tabs>
        <w:ind w:left="786" w:right="58"/>
        <w:jc w:val="both"/>
        <w:rPr>
          <w:lang w:val="en-US"/>
        </w:rPr>
      </w:pPr>
      <w:r>
        <w:rPr>
          <w:lang w:val="en-US"/>
        </w:rPr>
        <w:t xml:space="preserve">The University was confident that it had sufficient research power to deliver on its research commitments, thanks in part to recruitment via the </w:t>
      </w:r>
      <w:proofErr w:type="spellStart"/>
      <w:r>
        <w:rPr>
          <w:lang w:val="en-US"/>
        </w:rPr>
        <w:t>NUAcT</w:t>
      </w:r>
      <w:proofErr w:type="spellEnd"/>
      <w:r>
        <w:rPr>
          <w:lang w:val="en-US"/>
        </w:rPr>
        <w:t xml:space="preserve"> scheme. Recruitment continued to be challenge in keeping with sector-wide developments, although many awards won had been for team-based activities and the University had a low dependency on individual post-doctoral staff to deliver on funding commitments.</w:t>
      </w:r>
    </w:p>
    <w:p w14:paraId="1D8D10C7" w14:textId="77777777" w:rsidR="005F6277" w:rsidRDefault="005F6277" w:rsidP="006260D7">
      <w:pPr>
        <w:pStyle w:val="ListParagraph"/>
        <w:widowControl w:val="0"/>
        <w:tabs>
          <w:tab w:val="left" w:pos="426"/>
          <w:tab w:val="left" w:pos="851"/>
        </w:tabs>
        <w:ind w:left="786" w:right="58"/>
        <w:jc w:val="both"/>
        <w:rPr>
          <w:lang w:val="en-US"/>
        </w:rPr>
      </w:pPr>
    </w:p>
    <w:p w14:paraId="16ECF1B9" w14:textId="2A61F57D" w:rsidR="005F6277" w:rsidRDefault="005F6277" w:rsidP="006260D7">
      <w:pPr>
        <w:pStyle w:val="ListParagraph"/>
        <w:widowControl w:val="0"/>
        <w:tabs>
          <w:tab w:val="left" w:pos="426"/>
          <w:tab w:val="left" w:pos="851"/>
        </w:tabs>
        <w:ind w:left="786" w:right="58"/>
        <w:jc w:val="both"/>
        <w:rPr>
          <w:lang w:val="en-US"/>
        </w:rPr>
      </w:pPr>
      <w:r w:rsidRPr="005F6277">
        <w:rPr>
          <w:lang w:val="en-US"/>
        </w:rPr>
        <w:t xml:space="preserve">It </w:t>
      </w:r>
      <w:r>
        <w:rPr>
          <w:lang w:val="en-US"/>
        </w:rPr>
        <w:t>had been</w:t>
      </w:r>
      <w:r w:rsidRPr="005F6277">
        <w:rPr>
          <w:lang w:val="en-US"/>
        </w:rPr>
        <w:t xml:space="preserve"> announced on 7 September 2023 that the UK </w:t>
      </w:r>
      <w:r>
        <w:rPr>
          <w:lang w:val="en-US"/>
        </w:rPr>
        <w:t>would</w:t>
      </w:r>
      <w:r w:rsidRPr="005F6277">
        <w:rPr>
          <w:lang w:val="en-US"/>
        </w:rPr>
        <w:t xml:space="preserve"> rejoin the EU science research scheme Horizon, and UK based scientists and institutions </w:t>
      </w:r>
      <w:r>
        <w:rPr>
          <w:lang w:val="en-US"/>
        </w:rPr>
        <w:t>were now</w:t>
      </w:r>
      <w:r w:rsidRPr="005F6277">
        <w:rPr>
          <w:lang w:val="en-US"/>
        </w:rPr>
        <w:t xml:space="preserve"> able to apply for money from the £81bn fund. Newcastle ha</w:t>
      </w:r>
      <w:r>
        <w:rPr>
          <w:lang w:val="en-US"/>
        </w:rPr>
        <w:t>d</w:t>
      </w:r>
      <w:r w:rsidRPr="005F6277">
        <w:rPr>
          <w:lang w:val="en-US"/>
        </w:rPr>
        <w:t xml:space="preserve"> been a major beneficiary of European research funds, and many colleagues </w:t>
      </w:r>
      <w:r>
        <w:rPr>
          <w:lang w:val="en-US"/>
        </w:rPr>
        <w:t>would</w:t>
      </w:r>
      <w:r w:rsidRPr="005F6277">
        <w:rPr>
          <w:lang w:val="en-US"/>
        </w:rPr>
        <w:t xml:space="preserve"> welcome the opportunity to work collaboratively across European borders and to apply, with greater confidence, to the world’s largest research funding </w:t>
      </w:r>
      <w:proofErr w:type="spellStart"/>
      <w:r w:rsidRPr="005F6277">
        <w:rPr>
          <w:lang w:val="en-US"/>
        </w:rPr>
        <w:t>programme</w:t>
      </w:r>
      <w:proofErr w:type="spellEnd"/>
      <w:r>
        <w:rPr>
          <w:lang w:val="en-US"/>
        </w:rPr>
        <w:t>.</w:t>
      </w:r>
    </w:p>
    <w:p w14:paraId="67E7FF06" w14:textId="4A2F675D" w:rsidR="006260D7" w:rsidRDefault="006260D7" w:rsidP="006260D7">
      <w:pPr>
        <w:pStyle w:val="ListParagraph"/>
        <w:widowControl w:val="0"/>
        <w:tabs>
          <w:tab w:val="left" w:pos="426"/>
          <w:tab w:val="left" w:pos="851"/>
        </w:tabs>
        <w:ind w:left="786" w:right="58"/>
        <w:jc w:val="both"/>
        <w:rPr>
          <w:lang w:val="en-US"/>
        </w:rPr>
      </w:pPr>
    </w:p>
    <w:p w14:paraId="179D40FD" w14:textId="0D8878EC" w:rsidR="006260D7" w:rsidRPr="006260D7" w:rsidRDefault="006260D7" w:rsidP="006260D7">
      <w:pPr>
        <w:pStyle w:val="ListParagraph"/>
        <w:widowControl w:val="0"/>
        <w:numPr>
          <w:ilvl w:val="0"/>
          <w:numId w:val="46"/>
        </w:numPr>
        <w:tabs>
          <w:tab w:val="left" w:pos="426"/>
          <w:tab w:val="left" w:pos="851"/>
        </w:tabs>
        <w:ind w:right="58"/>
        <w:jc w:val="both"/>
        <w:rPr>
          <w:u w:val="single"/>
          <w:lang w:val="en-US"/>
        </w:rPr>
      </w:pPr>
      <w:r w:rsidRPr="006260D7">
        <w:rPr>
          <w:u w:val="single"/>
          <w:lang w:val="en-US"/>
        </w:rPr>
        <w:t>Colleague and Student Success</w:t>
      </w:r>
    </w:p>
    <w:p w14:paraId="4793BBCB" w14:textId="09982E38" w:rsidR="006260D7" w:rsidRDefault="006260D7" w:rsidP="006260D7">
      <w:pPr>
        <w:pStyle w:val="ListParagraph"/>
        <w:widowControl w:val="0"/>
        <w:tabs>
          <w:tab w:val="left" w:pos="426"/>
          <w:tab w:val="left" w:pos="851"/>
        </w:tabs>
        <w:ind w:left="786" w:right="58"/>
        <w:jc w:val="both"/>
        <w:rPr>
          <w:lang w:val="en-US"/>
        </w:rPr>
      </w:pPr>
    </w:p>
    <w:p w14:paraId="1390CFA9" w14:textId="4CFAD048" w:rsidR="00DE527D" w:rsidRPr="00DE527D" w:rsidRDefault="00DE527D" w:rsidP="00DE527D">
      <w:pPr>
        <w:pStyle w:val="ListParagraph"/>
        <w:widowControl w:val="0"/>
        <w:tabs>
          <w:tab w:val="left" w:pos="426"/>
          <w:tab w:val="left" w:pos="851"/>
        </w:tabs>
        <w:ind w:left="786" w:right="58"/>
        <w:jc w:val="both"/>
        <w:rPr>
          <w:lang w:val="en-US"/>
        </w:rPr>
      </w:pPr>
      <w:r w:rsidRPr="00DE527D">
        <w:rPr>
          <w:lang w:val="en-US"/>
        </w:rPr>
        <w:t>Dr Joanna Matthan, Dean of Academic Affairs</w:t>
      </w:r>
      <w:r>
        <w:rPr>
          <w:lang w:val="en-US"/>
        </w:rPr>
        <w:t xml:space="preserve"> at </w:t>
      </w:r>
      <w:proofErr w:type="spellStart"/>
      <w:r>
        <w:rPr>
          <w:lang w:val="en-US"/>
        </w:rPr>
        <w:t>NUMed</w:t>
      </w:r>
      <w:proofErr w:type="spellEnd"/>
      <w:r>
        <w:rPr>
          <w:lang w:val="en-US"/>
        </w:rPr>
        <w:t>, had</w:t>
      </w:r>
      <w:r w:rsidRPr="00DE527D">
        <w:rPr>
          <w:lang w:val="en-US"/>
        </w:rPr>
        <w:t xml:space="preserve"> received a National Teaching Fellowship for excellence in teaching within her subject area, anatomy, and her innovative teaching approaches</w:t>
      </w:r>
      <w:r>
        <w:rPr>
          <w:lang w:val="en-US"/>
        </w:rPr>
        <w:t>,</w:t>
      </w:r>
      <w:r w:rsidRPr="00DE527D">
        <w:rPr>
          <w:lang w:val="en-US"/>
        </w:rPr>
        <w:t xml:space="preserve"> and Professor Ruth Valentine</w:t>
      </w:r>
      <w:r>
        <w:rPr>
          <w:lang w:val="en-US"/>
        </w:rPr>
        <w:t xml:space="preserve"> (Pro-Vice-Chancellor Education) had been</w:t>
      </w:r>
      <w:r w:rsidRPr="00DE527D">
        <w:rPr>
          <w:lang w:val="en-US"/>
        </w:rPr>
        <w:t xml:space="preserve"> awarded a National Teaching Fellowship for her work on improving opportunities to widen student participation.</w:t>
      </w:r>
    </w:p>
    <w:p w14:paraId="357B3779" w14:textId="77777777" w:rsidR="00DE527D" w:rsidRPr="00DE527D" w:rsidRDefault="00DE527D" w:rsidP="00DE527D">
      <w:pPr>
        <w:pStyle w:val="ListParagraph"/>
        <w:widowControl w:val="0"/>
        <w:tabs>
          <w:tab w:val="left" w:pos="426"/>
          <w:tab w:val="left" w:pos="851"/>
        </w:tabs>
        <w:ind w:left="786" w:right="58"/>
        <w:jc w:val="both"/>
        <w:rPr>
          <w:lang w:val="en-US"/>
        </w:rPr>
      </w:pPr>
    </w:p>
    <w:p w14:paraId="61F6E85F" w14:textId="41DCA2AE" w:rsidR="006260D7" w:rsidRDefault="00DE527D" w:rsidP="00DE527D">
      <w:pPr>
        <w:pStyle w:val="ListParagraph"/>
        <w:widowControl w:val="0"/>
        <w:tabs>
          <w:tab w:val="left" w:pos="426"/>
          <w:tab w:val="left" w:pos="851"/>
        </w:tabs>
        <w:ind w:left="786" w:right="58"/>
        <w:jc w:val="both"/>
        <w:rPr>
          <w:lang w:val="en-US"/>
        </w:rPr>
      </w:pPr>
      <w:r w:rsidRPr="00DE527D">
        <w:rPr>
          <w:lang w:val="en-US"/>
        </w:rPr>
        <w:t xml:space="preserve">Professor Jenny Read (Centre for </w:t>
      </w:r>
      <w:r w:rsidRPr="008E1BFF">
        <w:t>Behaviour</w:t>
      </w:r>
      <w:r w:rsidRPr="00DE527D">
        <w:rPr>
          <w:lang w:val="en-US"/>
        </w:rPr>
        <w:t xml:space="preserve"> and Evolution) ha</w:t>
      </w:r>
      <w:r>
        <w:rPr>
          <w:lang w:val="en-US"/>
        </w:rPr>
        <w:t>d</w:t>
      </w:r>
      <w:r w:rsidRPr="00DE527D">
        <w:rPr>
          <w:lang w:val="en-US"/>
        </w:rPr>
        <w:t xml:space="preserve"> been announced as one of the founding </w:t>
      </w:r>
      <w:proofErr w:type="spellStart"/>
      <w:r w:rsidRPr="00DE527D">
        <w:rPr>
          <w:lang w:val="en-US"/>
        </w:rPr>
        <w:t>Programme</w:t>
      </w:r>
      <w:proofErr w:type="spellEnd"/>
      <w:r w:rsidRPr="00DE527D">
        <w:rPr>
          <w:lang w:val="en-US"/>
        </w:rPr>
        <w:t xml:space="preserve"> Directors of the Advanced Research and Invention Agency, ARIA.</w:t>
      </w:r>
    </w:p>
    <w:p w14:paraId="4859B90A" w14:textId="77777777" w:rsidR="00DE527D" w:rsidRDefault="00DE527D" w:rsidP="00DE527D">
      <w:pPr>
        <w:pStyle w:val="ListParagraph"/>
        <w:widowControl w:val="0"/>
        <w:tabs>
          <w:tab w:val="left" w:pos="426"/>
          <w:tab w:val="left" w:pos="851"/>
        </w:tabs>
        <w:ind w:left="786" w:right="58"/>
        <w:jc w:val="both"/>
        <w:rPr>
          <w:lang w:val="en-US"/>
        </w:rPr>
      </w:pPr>
    </w:p>
    <w:p w14:paraId="1E11FE96" w14:textId="34506828" w:rsidR="006260D7" w:rsidRPr="006260D7" w:rsidRDefault="006260D7" w:rsidP="006260D7">
      <w:pPr>
        <w:pStyle w:val="ListParagraph"/>
        <w:widowControl w:val="0"/>
        <w:numPr>
          <w:ilvl w:val="0"/>
          <w:numId w:val="46"/>
        </w:numPr>
        <w:tabs>
          <w:tab w:val="left" w:pos="426"/>
          <w:tab w:val="left" w:pos="851"/>
        </w:tabs>
        <w:ind w:right="58"/>
        <w:jc w:val="both"/>
        <w:rPr>
          <w:u w:val="single"/>
          <w:lang w:val="en-US"/>
        </w:rPr>
      </w:pPr>
      <w:r w:rsidRPr="006260D7">
        <w:rPr>
          <w:u w:val="single"/>
          <w:lang w:val="en-US"/>
        </w:rPr>
        <w:t>Stephenson</w:t>
      </w:r>
      <w:r w:rsidR="00A473D0">
        <w:rPr>
          <w:u w:val="single"/>
          <w:lang w:val="en-US"/>
        </w:rPr>
        <w:t xml:space="preserve"> Building</w:t>
      </w:r>
    </w:p>
    <w:p w14:paraId="257D777B" w14:textId="54164925" w:rsidR="006260D7" w:rsidRDefault="006260D7" w:rsidP="006260D7">
      <w:pPr>
        <w:pStyle w:val="ListParagraph"/>
        <w:widowControl w:val="0"/>
        <w:tabs>
          <w:tab w:val="left" w:pos="426"/>
          <w:tab w:val="left" w:pos="851"/>
        </w:tabs>
        <w:ind w:left="786" w:right="58"/>
        <w:jc w:val="both"/>
        <w:rPr>
          <w:lang w:val="en-US"/>
        </w:rPr>
      </w:pPr>
    </w:p>
    <w:p w14:paraId="7600FF2F" w14:textId="4D76E3A3" w:rsidR="00A473D0" w:rsidRPr="006260D7" w:rsidRDefault="00A473D0" w:rsidP="006260D7">
      <w:pPr>
        <w:pStyle w:val="ListParagraph"/>
        <w:widowControl w:val="0"/>
        <w:tabs>
          <w:tab w:val="left" w:pos="426"/>
          <w:tab w:val="left" w:pos="851"/>
        </w:tabs>
        <w:ind w:left="786" w:right="58"/>
        <w:jc w:val="both"/>
        <w:rPr>
          <w:lang w:val="en-US"/>
        </w:rPr>
      </w:pPr>
      <w:r w:rsidRPr="00A473D0">
        <w:rPr>
          <w:lang w:val="en-US"/>
        </w:rPr>
        <w:t xml:space="preserve">The first phase of the </w:t>
      </w:r>
      <w:r>
        <w:rPr>
          <w:lang w:val="en-US"/>
        </w:rPr>
        <w:t>re</w:t>
      </w:r>
      <w:r w:rsidRPr="00A473D0">
        <w:rPr>
          <w:lang w:val="en-US"/>
        </w:rPr>
        <w:t xml:space="preserve">development of the Stephenson Building – the construction of an entirely new part of the building – </w:t>
      </w:r>
      <w:r>
        <w:rPr>
          <w:lang w:val="en-US"/>
        </w:rPr>
        <w:t>was</w:t>
      </w:r>
      <w:r w:rsidRPr="00A473D0">
        <w:rPr>
          <w:lang w:val="en-US"/>
        </w:rPr>
        <w:t xml:space="preserve"> complete and ready for teaching after significant efforts from a variety of teams across the University particularly over the summer. Phase 2 (the refurbishment of the existing building) ha</w:t>
      </w:r>
      <w:r>
        <w:rPr>
          <w:lang w:val="en-US"/>
        </w:rPr>
        <w:t>d</w:t>
      </w:r>
      <w:r w:rsidRPr="00A473D0">
        <w:rPr>
          <w:lang w:val="en-US"/>
        </w:rPr>
        <w:t xml:space="preserve"> started and aim</w:t>
      </w:r>
      <w:r>
        <w:rPr>
          <w:lang w:val="en-US"/>
        </w:rPr>
        <w:t>ed</w:t>
      </w:r>
      <w:r w:rsidRPr="00A473D0">
        <w:rPr>
          <w:lang w:val="en-US"/>
        </w:rPr>
        <w:t xml:space="preserve"> for completion in </w:t>
      </w:r>
      <w:r w:rsidRPr="00A473D0">
        <w:rPr>
          <w:lang w:val="en-US"/>
        </w:rPr>
        <w:lastRenderedPageBreak/>
        <w:t xml:space="preserve">summer 2024. </w:t>
      </w:r>
      <w:r>
        <w:rPr>
          <w:lang w:val="en-US"/>
        </w:rPr>
        <w:t>Council would hold its next meeting in the building in December.</w:t>
      </w:r>
    </w:p>
    <w:p w14:paraId="56EE1151" w14:textId="77777777" w:rsidR="006260D7" w:rsidRPr="002148BB" w:rsidRDefault="006260D7" w:rsidP="006260D7">
      <w:pPr>
        <w:pStyle w:val="ListParagraph"/>
        <w:widowControl w:val="0"/>
        <w:tabs>
          <w:tab w:val="left" w:pos="426"/>
          <w:tab w:val="left" w:pos="851"/>
        </w:tabs>
        <w:ind w:left="786" w:right="58"/>
        <w:jc w:val="both"/>
        <w:rPr>
          <w:lang w:val="en-US"/>
        </w:rPr>
      </w:pPr>
    </w:p>
    <w:p w14:paraId="56ADA828" w14:textId="0A62D3FC" w:rsidR="0050737D" w:rsidRPr="00D97ADF" w:rsidRDefault="00C4387B" w:rsidP="002C362F">
      <w:pPr>
        <w:ind w:left="426" w:right="-166" w:hanging="568"/>
        <w:rPr>
          <w:b/>
        </w:rPr>
      </w:pPr>
      <w:r>
        <w:t>6</w:t>
      </w:r>
      <w:r w:rsidR="00CF4402" w:rsidRPr="00D97ADF">
        <w:t>.</w:t>
      </w:r>
      <w:r w:rsidR="0008188B" w:rsidRPr="00D97ADF">
        <w:tab/>
      </w:r>
      <w:r w:rsidR="0050737D" w:rsidRPr="00D97ADF">
        <w:rPr>
          <w:b/>
        </w:rPr>
        <w:t>RISK MANAGEMENT</w:t>
      </w:r>
    </w:p>
    <w:p w14:paraId="18F95201" w14:textId="74ECAE3F" w:rsidR="0050737D" w:rsidRPr="00D97ADF" w:rsidRDefault="0050737D" w:rsidP="002C362F">
      <w:pPr>
        <w:ind w:left="426" w:right="-166" w:hanging="568"/>
      </w:pPr>
    </w:p>
    <w:p w14:paraId="36E59C9A" w14:textId="7F198F70" w:rsidR="0050737D" w:rsidRPr="00D97ADF" w:rsidRDefault="0050737D" w:rsidP="002C362F">
      <w:pPr>
        <w:ind w:left="426" w:right="-166" w:hanging="568"/>
      </w:pPr>
      <w:r w:rsidRPr="00D97ADF">
        <w:tab/>
        <w:t xml:space="preserve">Received </w:t>
      </w:r>
      <w:r w:rsidR="00463629">
        <w:t>the full strategic risk register</w:t>
      </w:r>
      <w:r w:rsidRPr="00D97ADF">
        <w:t>.</w:t>
      </w:r>
    </w:p>
    <w:p w14:paraId="4CC682BB" w14:textId="1EB7E794" w:rsidR="0050737D" w:rsidRPr="00D97ADF" w:rsidRDefault="0050737D" w:rsidP="002C362F">
      <w:pPr>
        <w:ind w:left="426" w:right="-166" w:hanging="568"/>
      </w:pPr>
      <w:r w:rsidRPr="00D97ADF">
        <w:tab/>
      </w:r>
      <w:r w:rsidRPr="00D97ADF">
        <w:tab/>
      </w:r>
      <w:r w:rsidRPr="00D97ADF">
        <w:tab/>
        <w:t xml:space="preserve">[Circulated with the agenda as Document </w:t>
      </w:r>
      <w:r w:rsidR="00F7187A">
        <w:t>C</w:t>
      </w:r>
      <w:r w:rsidRPr="00D97ADF">
        <w:t>. Copy filed in the Minute Book.]</w:t>
      </w:r>
    </w:p>
    <w:p w14:paraId="3B258560" w14:textId="0C52DD75" w:rsidR="0050737D" w:rsidRPr="00D97ADF" w:rsidRDefault="0050737D" w:rsidP="002C362F">
      <w:pPr>
        <w:ind w:left="426" w:right="-166" w:hanging="568"/>
      </w:pPr>
    </w:p>
    <w:p w14:paraId="62068DF8" w14:textId="19E0B3BD" w:rsidR="0050737D" w:rsidRPr="00D97ADF" w:rsidRDefault="0050737D" w:rsidP="002C362F">
      <w:pPr>
        <w:ind w:left="426" w:right="-166" w:hanging="568"/>
      </w:pPr>
      <w:r w:rsidRPr="00D97ADF">
        <w:tab/>
        <w:t>Noted:</w:t>
      </w:r>
    </w:p>
    <w:p w14:paraId="5C5C159A" w14:textId="4AF732F7" w:rsidR="0050737D" w:rsidRPr="00D97ADF" w:rsidRDefault="0050737D" w:rsidP="002C362F">
      <w:pPr>
        <w:ind w:left="426" w:right="-166" w:hanging="568"/>
      </w:pPr>
    </w:p>
    <w:p w14:paraId="3C23E244" w14:textId="18DAF959" w:rsidR="00463629" w:rsidRDefault="00605615" w:rsidP="00893393">
      <w:pPr>
        <w:pStyle w:val="ListParagraph"/>
        <w:numPr>
          <w:ilvl w:val="0"/>
          <w:numId w:val="6"/>
        </w:numPr>
        <w:ind w:right="-166"/>
        <w:jc w:val="both"/>
      </w:pPr>
      <w:r>
        <w:t>Executive Board recommended improved r</w:t>
      </w:r>
      <w:r w:rsidR="00463629" w:rsidRPr="00463629">
        <w:t xml:space="preserve">isk scores for </w:t>
      </w:r>
      <w:r w:rsidR="00463629">
        <w:t xml:space="preserve">Strategic Risk (SR) </w:t>
      </w:r>
      <w:r w:rsidR="00463629" w:rsidRPr="00463629">
        <w:t>1 Education experience</w:t>
      </w:r>
      <w:r w:rsidR="00463629">
        <w:t>,</w:t>
      </w:r>
      <w:r w:rsidR="00463629" w:rsidRPr="00463629">
        <w:t xml:space="preserve"> and SR2 Student wellbeing</w:t>
      </w:r>
      <w:r w:rsidR="00463629">
        <w:t>,</w:t>
      </w:r>
      <w:r w:rsidR="00463629" w:rsidRPr="00463629">
        <w:t xml:space="preserve"> following the implementation of mitigating actions as well as </w:t>
      </w:r>
      <w:r w:rsidR="00463629">
        <w:t>improved performance in the National Student Survey and a positive outcome in the Teaching Excellence Framework</w:t>
      </w:r>
      <w:r w:rsidR="00463629" w:rsidRPr="00463629">
        <w:t>. This moves both risks from overall red to amber reducing the total number of red risks to three.</w:t>
      </w:r>
    </w:p>
    <w:p w14:paraId="3C2F1730" w14:textId="77777777" w:rsidR="00605615" w:rsidRDefault="00605615" w:rsidP="00893393">
      <w:pPr>
        <w:pStyle w:val="ListParagraph"/>
        <w:numPr>
          <w:ilvl w:val="0"/>
          <w:numId w:val="6"/>
        </w:numPr>
        <w:ind w:right="-166"/>
        <w:jc w:val="both"/>
      </w:pPr>
    </w:p>
    <w:p w14:paraId="3DE706DE" w14:textId="73643906" w:rsidR="00550DD0" w:rsidRDefault="00463629" w:rsidP="00893393">
      <w:pPr>
        <w:pStyle w:val="ListParagraph"/>
        <w:numPr>
          <w:ilvl w:val="0"/>
          <w:numId w:val="6"/>
        </w:numPr>
        <w:ind w:right="-166"/>
        <w:jc w:val="both"/>
      </w:pPr>
      <w:r>
        <w:t>Council expressed a desire to see more progress in reducing the risk score for SR1 and considered what additional</w:t>
      </w:r>
      <w:r w:rsidR="00550DD0">
        <w:t xml:space="preserve"> mitigating actions </w:t>
      </w:r>
      <w:r>
        <w:t>would be needed, including measures for addressing underperformance.</w:t>
      </w:r>
      <w:r w:rsidR="00550DD0">
        <w:t xml:space="preserve"> </w:t>
      </w:r>
      <w:r>
        <w:t>It was agreed that</w:t>
      </w:r>
      <w:r w:rsidR="00755A70">
        <w:t xml:space="preserve"> Council should </w:t>
      </w:r>
      <w:r>
        <w:t>hold a strategic discussion on the</w:t>
      </w:r>
      <w:r w:rsidR="00755A70">
        <w:t xml:space="preserve"> s</w:t>
      </w:r>
      <w:r w:rsidR="00550DD0">
        <w:t>tudent experience</w:t>
      </w:r>
      <w:r>
        <w:t xml:space="preserve"> later</w:t>
      </w:r>
      <w:r w:rsidR="00550DD0">
        <w:t xml:space="preserve"> in the year.</w:t>
      </w:r>
    </w:p>
    <w:p w14:paraId="66EC97D2" w14:textId="77777777" w:rsidR="007B3B2A" w:rsidRDefault="007B3B2A" w:rsidP="007B3B2A">
      <w:pPr>
        <w:pStyle w:val="ListParagraph"/>
        <w:ind w:left="788" w:right="-166"/>
        <w:jc w:val="both"/>
      </w:pPr>
    </w:p>
    <w:p w14:paraId="7FF9F873" w14:textId="367127D4" w:rsidR="007B3B2A" w:rsidRDefault="007B3B2A" w:rsidP="00893393">
      <w:pPr>
        <w:pStyle w:val="ListParagraph"/>
        <w:numPr>
          <w:ilvl w:val="0"/>
          <w:numId w:val="6"/>
        </w:numPr>
        <w:ind w:right="-166"/>
        <w:jc w:val="both"/>
      </w:pPr>
      <w:r w:rsidRPr="007B3B2A">
        <w:t xml:space="preserve">The risk score for </w:t>
      </w:r>
      <w:r>
        <w:t xml:space="preserve">SR4 research growth, power and </w:t>
      </w:r>
      <w:proofErr w:type="spellStart"/>
      <w:r>
        <w:t>intensivity</w:t>
      </w:r>
      <w:proofErr w:type="spellEnd"/>
      <w:r w:rsidRPr="007B3B2A">
        <w:t xml:space="preserve"> ha</w:t>
      </w:r>
      <w:r>
        <w:t>d</w:t>
      </w:r>
      <w:r w:rsidRPr="007B3B2A">
        <w:t xml:space="preserve"> been reduced to reflect an increase in new research awards.</w:t>
      </w:r>
    </w:p>
    <w:p w14:paraId="7B76C85B" w14:textId="77777777" w:rsidR="007B3B2A" w:rsidRDefault="007B3B2A" w:rsidP="007B3B2A">
      <w:pPr>
        <w:pStyle w:val="ListParagraph"/>
      </w:pPr>
    </w:p>
    <w:p w14:paraId="79BB75D8" w14:textId="04BA3B1D" w:rsidR="007B3B2A" w:rsidRDefault="007B3B2A" w:rsidP="007B3B2A">
      <w:pPr>
        <w:pStyle w:val="ListParagraph"/>
        <w:numPr>
          <w:ilvl w:val="0"/>
          <w:numId w:val="6"/>
        </w:numPr>
        <w:ind w:right="-166"/>
        <w:jc w:val="both"/>
      </w:pPr>
      <w:r>
        <w:t xml:space="preserve">The risk score for SR7 global vision had been reduced, given the positive nature of the University’s global rank and the launch of new online </w:t>
      </w:r>
      <w:proofErr w:type="gramStart"/>
      <w:r>
        <w:t>masters</w:t>
      </w:r>
      <w:proofErr w:type="gramEnd"/>
      <w:r>
        <w:t xml:space="preserve"> degrees extending the University’s global reach.</w:t>
      </w:r>
    </w:p>
    <w:p w14:paraId="777A8A98" w14:textId="77777777" w:rsidR="007B3B2A" w:rsidRDefault="007B3B2A" w:rsidP="007B3B2A">
      <w:pPr>
        <w:ind w:right="-166"/>
        <w:jc w:val="both"/>
      </w:pPr>
    </w:p>
    <w:p w14:paraId="27A4EA3D" w14:textId="6775E04D" w:rsidR="007B3B2A" w:rsidRDefault="007B3B2A" w:rsidP="007B3B2A">
      <w:pPr>
        <w:pStyle w:val="ListParagraph"/>
        <w:numPr>
          <w:ilvl w:val="0"/>
          <w:numId w:val="6"/>
        </w:numPr>
        <w:ind w:right="-166"/>
        <w:jc w:val="both"/>
      </w:pPr>
      <w:r>
        <w:t xml:space="preserve">The risk of potential fraud from direct international applications had increased and, as there had been some evidence of this during the summer intake, the risk score for SR8 had increased. </w:t>
      </w:r>
    </w:p>
    <w:p w14:paraId="56B8A0A0" w14:textId="77777777" w:rsidR="007B3B2A" w:rsidRDefault="007B3B2A" w:rsidP="007B3B2A">
      <w:pPr>
        <w:ind w:right="-166"/>
        <w:jc w:val="both"/>
      </w:pPr>
    </w:p>
    <w:p w14:paraId="58333EE1" w14:textId="660B3D28" w:rsidR="006A7B91" w:rsidRDefault="006A7B91" w:rsidP="00893393">
      <w:pPr>
        <w:pStyle w:val="ListParagraph"/>
        <w:numPr>
          <w:ilvl w:val="0"/>
          <w:numId w:val="6"/>
        </w:numPr>
        <w:ind w:right="-166"/>
        <w:jc w:val="both"/>
      </w:pPr>
      <w:r w:rsidRPr="006A7B91">
        <w:t xml:space="preserve">The full risk register </w:t>
      </w:r>
      <w:r>
        <w:t>would</w:t>
      </w:r>
      <w:r w:rsidRPr="006A7B91">
        <w:t xml:space="preserve"> be reviewed by A</w:t>
      </w:r>
      <w:r>
        <w:t>udit, Risk and Assurance Committee</w:t>
      </w:r>
      <w:r w:rsidRPr="006A7B91">
        <w:t xml:space="preserve"> at its next meeting</w:t>
      </w:r>
      <w:r>
        <w:t xml:space="preserve"> on 7 O</w:t>
      </w:r>
      <w:r w:rsidRPr="006A7B91">
        <w:t>ctober</w:t>
      </w:r>
      <w:r>
        <w:t>,</w:t>
      </w:r>
      <w:r w:rsidRPr="006A7B91">
        <w:t xml:space="preserve"> therefore some of the risks may be subject to further change.</w:t>
      </w:r>
    </w:p>
    <w:p w14:paraId="2576A9F6" w14:textId="77777777" w:rsidR="002F293E" w:rsidRDefault="002F293E" w:rsidP="000E191D">
      <w:pPr>
        <w:ind w:right="-166"/>
        <w:jc w:val="both"/>
      </w:pPr>
    </w:p>
    <w:p w14:paraId="2B6595A9" w14:textId="25CE93ED" w:rsidR="00AB588B" w:rsidRPr="00D97ADF" w:rsidRDefault="00AB588B" w:rsidP="00AB588B">
      <w:pPr>
        <w:ind w:left="426" w:right="-166" w:hanging="1"/>
        <w:rPr>
          <w:b/>
          <w:i/>
        </w:rPr>
      </w:pPr>
      <w:r w:rsidRPr="00BD2470">
        <w:rPr>
          <w:b/>
          <w:i/>
        </w:rPr>
        <w:t>Council confirmed that it had received sufficient assurance that the risks facing the University were being managed appropriately</w:t>
      </w:r>
      <w:r w:rsidR="00B6012D">
        <w:rPr>
          <w:b/>
          <w:i/>
        </w:rPr>
        <w:t xml:space="preserve"> noting that further discission would take place at the upcoming meeting of Audit, Risk and Assurance Committee</w:t>
      </w:r>
      <w:r w:rsidRPr="00BD2470">
        <w:rPr>
          <w:b/>
          <w:i/>
        </w:rPr>
        <w:t>.</w:t>
      </w:r>
    </w:p>
    <w:p w14:paraId="4086E071" w14:textId="77777777" w:rsidR="00AB588B" w:rsidRPr="00D97ADF" w:rsidRDefault="00AB588B" w:rsidP="00AB588B">
      <w:pPr>
        <w:ind w:left="426" w:right="-166" w:hanging="1"/>
        <w:rPr>
          <w:b/>
          <w:i/>
        </w:rPr>
      </w:pPr>
    </w:p>
    <w:p w14:paraId="1278C70F" w14:textId="26DCE47D" w:rsidR="00ED7A95" w:rsidRDefault="00C4387B" w:rsidP="0059273B">
      <w:pPr>
        <w:ind w:left="426" w:right="-166" w:hanging="568"/>
      </w:pPr>
      <w:r>
        <w:t>7</w:t>
      </w:r>
      <w:r w:rsidR="0050737D" w:rsidRPr="00D97ADF">
        <w:t>.</w:t>
      </w:r>
      <w:r w:rsidR="0050737D" w:rsidRPr="00D97ADF">
        <w:tab/>
      </w:r>
      <w:r w:rsidR="002F293E">
        <w:rPr>
          <w:b/>
        </w:rPr>
        <w:t>STUDENT SU</w:t>
      </w:r>
      <w:r w:rsidR="000E191D">
        <w:rPr>
          <w:b/>
        </w:rPr>
        <w:t>RVEYS</w:t>
      </w:r>
      <w:r w:rsidR="002F293E">
        <w:rPr>
          <w:b/>
        </w:rPr>
        <w:t xml:space="preserve"> </w:t>
      </w:r>
    </w:p>
    <w:p w14:paraId="35453610" w14:textId="77777777" w:rsidR="0059273B" w:rsidRPr="00D97ADF" w:rsidRDefault="0059273B" w:rsidP="0059273B">
      <w:pPr>
        <w:ind w:left="426" w:right="-166" w:hanging="568"/>
      </w:pPr>
    </w:p>
    <w:p w14:paraId="26935377" w14:textId="5E39CFBB" w:rsidR="00D84EAC" w:rsidRDefault="000E191D" w:rsidP="00A76CF6">
      <w:pPr>
        <w:tabs>
          <w:tab w:val="left" w:pos="426"/>
        </w:tabs>
        <w:ind w:left="426" w:right="-166"/>
        <w:jc w:val="both"/>
      </w:pPr>
      <w:r w:rsidRPr="000E191D">
        <w:t>The Pro-Vice-Chancellor Education</w:t>
      </w:r>
      <w:r>
        <w:t xml:space="preserve"> </w:t>
      </w:r>
      <w:r w:rsidR="0087555D">
        <w:t>introduced a</w:t>
      </w:r>
      <w:r w:rsidR="002748BC">
        <w:t>n analysis of the University’s performance in this year’s National Student Survey and Postgraduate Taught Experience Survey</w:t>
      </w:r>
      <w:r w:rsidR="00C32776">
        <w:t>.</w:t>
      </w:r>
      <w:r w:rsidR="0004744B" w:rsidRPr="00D97ADF">
        <w:t xml:space="preserve">  </w:t>
      </w:r>
    </w:p>
    <w:p w14:paraId="32378E31" w14:textId="0116123E" w:rsidR="00265228" w:rsidRPr="00D97ADF" w:rsidRDefault="00265228" w:rsidP="00A76CF6">
      <w:pPr>
        <w:tabs>
          <w:tab w:val="left" w:pos="426"/>
        </w:tabs>
        <w:ind w:left="426" w:right="-166"/>
        <w:jc w:val="both"/>
      </w:pPr>
      <w:r w:rsidRPr="00D97ADF">
        <w:t xml:space="preserve">      </w:t>
      </w:r>
      <w:r>
        <w:tab/>
      </w:r>
      <w:r w:rsidRPr="00D97ADF">
        <w:t xml:space="preserve">[Circulated with the agenda as Document </w:t>
      </w:r>
      <w:r>
        <w:t>D</w:t>
      </w:r>
      <w:r w:rsidRPr="00D97ADF">
        <w:t>. Copy filed in the Minute Book.]</w:t>
      </w:r>
    </w:p>
    <w:p w14:paraId="366AF651" w14:textId="77777777" w:rsidR="0004744B" w:rsidRPr="00D97ADF" w:rsidRDefault="0004744B" w:rsidP="00A76CF6">
      <w:pPr>
        <w:tabs>
          <w:tab w:val="left" w:pos="426"/>
        </w:tabs>
        <w:ind w:left="426" w:right="-166"/>
        <w:jc w:val="both"/>
      </w:pPr>
    </w:p>
    <w:p w14:paraId="7CF5B9AB" w14:textId="2928D527" w:rsidR="00D84EAC" w:rsidRPr="00D97ADF" w:rsidRDefault="00B55544" w:rsidP="00A76CF6">
      <w:pPr>
        <w:tabs>
          <w:tab w:val="left" w:pos="426"/>
        </w:tabs>
        <w:ind w:left="426" w:right="-166"/>
        <w:jc w:val="both"/>
      </w:pPr>
      <w:r w:rsidRPr="00D97ADF">
        <w:t>Noted that:</w:t>
      </w:r>
    </w:p>
    <w:p w14:paraId="36AC7998" w14:textId="77777777" w:rsidR="005819E9" w:rsidRPr="00D97ADF" w:rsidRDefault="005819E9" w:rsidP="00A76CF6">
      <w:pPr>
        <w:autoSpaceDE w:val="0"/>
        <w:autoSpaceDN w:val="0"/>
        <w:adjustRightInd w:val="0"/>
        <w:jc w:val="both"/>
        <w:rPr>
          <w:color w:val="000000"/>
        </w:rPr>
      </w:pPr>
    </w:p>
    <w:p w14:paraId="57D71261" w14:textId="0EF06E7C" w:rsidR="008C20B1" w:rsidRDefault="00066278" w:rsidP="00F3267D">
      <w:pPr>
        <w:pStyle w:val="ListParagraph"/>
        <w:numPr>
          <w:ilvl w:val="0"/>
          <w:numId w:val="1"/>
        </w:numPr>
        <w:tabs>
          <w:tab w:val="left" w:pos="426"/>
        </w:tabs>
        <w:ind w:right="-166"/>
        <w:jc w:val="both"/>
      </w:pPr>
      <w:r w:rsidRPr="00066278">
        <w:t>Based on average positivity across all questions as calculated by the Times Higher Education, the University was placed 91st out of 114 institutions in the National Student Survey. This compared to 109th in 2022, 97th in 2021, 67th in 2020 and 34th in 2019. Within the Russell Group, the University was ranked 14th on the same measure, out of 23 participating institutions</w:t>
      </w:r>
      <w:r w:rsidR="00155041" w:rsidRPr="00066278">
        <w:t>.</w:t>
      </w:r>
    </w:p>
    <w:p w14:paraId="38CB389B" w14:textId="77777777" w:rsidR="00F3267D" w:rsidRPr="00066278" w:rsidRDefault="00F3267D" w:rsidP="00F3267D">
      <w:pPr>
        <w:pStyle w:val="ListParagraph"/>
        <w:tabs>
          <w:tab w:val="left" w:pos="426"/>
        </w:tabs>
        <w:ind w:left="786" w:right="-166"/>
        <w:jc w:val="both"/>
      </w:pPr>
    </w:p>
    <w:p w14:paraId="7E2CD36A" w14:textId="67475691" w:rsidR="00066278" w:rsidRDefault="00066278" w:rsidP="00F3267D">
      <w:pPr>
        <w:pStyle w:val="ListParagraph"/>
        <w:numPr>
          <w:ilvl w:val="0"/>
          <w:numId w:val="1"/>
        </w:numPr>
        <w:autoSpaceDE w:val="0"/>
        <w:autoSpaceDN w:val="0"/>
        <w:adjustRightInd w:val="0"/>
        <w:jc w:val="both"/>
        <w:rPr>
          <w:color w:val="000000"/>
        </w:rPr>
      </w:pPr>
      <w:r w:rsidRPr="00066278">
        <w:rPr>
          <w:color w:val="000000"/>
        </w:rPr>
        <w:t>The Office for Students had published a calculated weighted benchmark for results for each provider. Results at Newcastle level fell below the University’s benchmark for six out of the seven survey themes,</w:t>
      </w:r>
      <w:r w:rsidRPr="00066278">
        <w:rPr>
          <w:color w:val="000000"/>
          <w:sz w:val="24"/>
          <w:szCs w:val="24"/>
        </w:rPr>
        <w:t xml:space="preserve"> </w:t>
      </w:r>
      <w:r w:rsidRPr="00066278">
        <w:rPr>
          <w:color w:val="000000"/>
        </w:rPr>
        <w:t>however the distance to benchmark ha</w:t>
      </w:r>
      <w:r w:rsidR="00F3267D">
        <w:rPr>
          <w:color w:val="000000"/>
        </w:rPr>
        <w:t>d</w:t>
      </w:r>
      <w:r w:rsidRPr="00066278">
        <w:rPr>
          <w:color w:val="000000"/>
        </w:rPr>
        <w:t xml:space="preserve"> improved compared to last year, closer to pre pandemic scores</w:t>
      </w:r>
      <w:r w:rsidR="00F3267D">
        <w:rPr>
          <w:color w:val="000000"/>
        </w:rPr>
        <w:t>.</w:t>
      </w:r>
      <w:r w:rsidRPr="00066278">
        <w:rPr>
          <w:color w:val="000000"/>
        </w:rPr>
        <w:t xml:space="preserve"> </w:t>
      </w:r>
    </w:p>
    <w:p w14:paraId="06E36434" w14:textId="77777777" w:rsidR="00F3267D" w:rsidRPr="00F3267D" w:rsidRDefault="00F3267D" w:rsidP="00F3267D">
      <w:pPr>
        <w:pStyle w:val="ListParagraph"/>
        <w:rPr>
          <w:color w:val="000000"/>
        </w:rPr>
      </w:pPr>
    </w:p>
    <w:p w14:paraId="0A50CADE" w14:textId="3DDBAAD7" w:rsidR="00066278" w:rsidRPr="00F3267D" w:rsidRDefault="00F3267D" w:rsidP="00B6571D">
      <w:pPr>
        <w:pStyle w:val="ListParagraph"/>
        <w:numPr>
          <w:ilvl w:val="0"/>
          <w:numId w:val="1"/>
        </w:numPr>
        <w:autoSpaceDE w:val="0"/>
        <w:autoSpaceDN w:val="0"/>
        <w:adjustRightInd w:val="0"/>
        <w:jc w:val="both"/>
      </w:pPr>
      <w:r w:rsidRPr="00F3267D">
        <w:rPr>
          <w:color w:val="000000"/>
        </w:rPr>
        <w:t>Learning resources was the only theme that had reported results slightly above the University benchmark. Themes below the benchmark were: ‘teaching on my course’, ‘learning opportunities’, ‘assessment and feedback’, ‘academic support’, ‘organisation and management’, ‘student voice</w:t>
      </w:r>
      <w:r>
        <w:rPr>
          <w:color w:val="000000"/>
        </w:rPr>
        <w:t>’.</w:t>
      </w:r>
    </w:p>
    <w:p w14:paraId="3B98848C" w14:textId="77777777" w:rsidR="00F3267D" w:rsidRDefault="00F3267D" w:rsidP="00F3267D">
      <w:pPr>
        <w:pStyle w:val="ListParagraph"/>
      </w:pPr>
    </w:p>
    <w:p w14:paraId="2F35BCCB" w14:textId="4287512C" w:rsidR="00F3267D" w:rsidRDefault="002E3193" w:rsidP="002E3193">
      <w:pPr>
        <w:pStyle w:val="ListParagraph"/>
        <w:numPr>
          <w:ilvl w:val="0"/>
          <w:numId w:val="1"/>
        </w:numPr>
        <w:autoSpaceDE w:val="0"/>
        <w:autoSpaceDN w:val="0"/>
        <w:adjustRightInd w:val="0"/>
        <w:jc w:val="both"/>
      </w:pPr>
      <w:r>
        <w:t xml:space="preserve">Members noted the headline National Student Survey results by faculty, </w:t>
      </w:r>
      <w:proofErr w:type="gramStart"/>
      <w:r>
        <w:t>school</w:t>
      </w:r>
      <w:proofErr w:type="gramEnd"/>
      <w:r>
        <w:t xml:space="preserve"> and subject area. There was substantial variation in the re</w:t>
      </w:r>
      <w:r w:rsidRPr="002E3193">
        <w:t>sults showing that students perceive their experience quite differently depending on what subject they are studying.</w:t>
      </w:r>
    </w:p>
    <w:p w14:paraId="6616B5EF" w14:textId="77777777" w:rsidR="00680C78" w:rsidRDefault="00680C78" w:rsidP="00680C78">
      <w:pPr>
        <w:pStyle w:val="ListParagraph"/>
      </w:pPr>
    </w:p>
    <w:p w14:paraId="54C9987C" w14:textId="4AAEBF07" w:rsidR="00680C78" w:rsidRDefault="00680C78" w:rsidP="00680C78">
      <w:pPr>
        <w:pStyle w:val="ListParagraph"/>
        <w:numPr>
          <w:ilvl w:val="0"/>
          <w:numId w:val="1"/>
        </w:numPr>
        <w:tabs>
          <w:tab w:val="left" w:pos="426"/>
        </w:tabs>
        <w:ind w:right="-166"/>
        <w:jc w:val="both"/>
      </w:pPr>
      <w:r>
        <w:t>T</w:t>
      </w:r>
      <w:r w:rsidRPr="00066278">
        <w:t>he Russell Group of universities ha</w:t>
      </w:r>
      <w:r>
        <w:t>d</w:t>
      </w:r>
      <w:r w:rsidRPr="00066278">
        <w:t xml:space="preserve"> either below average or average performance in comparison with the whole UK sector (with variation between institutions within the group) so it </w:t>
      </w:r>
      <w:r>
        <w:t>was</w:t>
      </w:r>
      <w:r w:rsidRPr="00066278">
        <w:t xml:space="preserve"> a not a high performing group with which to compare </w:t>
      </w:r>
      <w:r>
        <w:t>the University’s performance</w:t>
      </w:r>
      <w:r w:rsidRPr="00066278">
        <w:t xml:space="preserve">. </w:t>
      </w:r>
      <w:r>
        <w:t>Council agreed that the University should aim to outperform its own institutional benchmark and aspire ultimately to be placed in the top 10% for the whole sector.</w:t>
      </w:r>
    </w:p>
    <w:p w14:paraId="76CC4673" w14:textId="77777777" w:rsidR="002E3193" w:rsidRDefault="002E3193" w:rsidP="002E3193">
      <w:pPr>
        <w:autoSpaceDE w:val="0"/>
        <w:autoSpaceDN w:val="0"/>
        <w:adjustRightInd w:val="0"/>
        <w:jc w:val="both"/>
      </w:pPr>
    </w:p>
    <w:p w14:paraId="3D084348" w14:textId="6359AF0E" w:rsidR="008C20B1" w:rsidRDefault="002E3193" w:rsidP="002E3193">
      <w:pPr>
        <w:pStyle w:val="ListParagraph"/>
        <w:numPr>
          <w:ilvl w:val="0"/>
          <w:numId w:val="1"/>
        </w:numPr>
        <w:tabs>
          <w:tab w:val="left" w:pos="426"/>
        </w:tabs>
        <w:ind w:right="-166"/>
        <w:jc w:val="both"/>
      </w:pPr>
      <w:r>
        <w:t>The University’s performance in the Postgraduate Taught Experience Survey</w:t>
      </w:r>
      <w:r w:rsidR="00680C78">
        <w:t xml:space="preserve"> (PTES)</w:t>
      </w:r>
      <w:r>
        <w:t xml:space="preserve"> indicated a higher level of satisfaction among taught postgraduate students than was the case for undergraduates</w:t>
      </w:r>
      <w:r w:rsidR="008C20B1">
        <w:t xml:space="preserve">. </w:t>
      </w:r>
      <w:r w:rsidR="005623D3" w:rsidRPr="005623D3">
        <w:t>In terms of students</w:t>
      </w:r>
      <w:r w:rsidR="005623D3">
        <w:t>’</w:t>
      </w:r>
      <w:r w:rsidR="005623D3" w:rsidRPr="005623D3">
        <w:t xml:space="preserve"> overall satisfaction, 85.3% of students agreed with the statement ‘Overall, I am satisfied with the quality of the course’. This </w:t>
      </w:r>
      <w:r w:rsidR="005623D3">
        <w:t>was</w:t>
      </w:r>
      <w:r w:rsidR="005623D3" w:rsidRPr="005623D3">
        <w:t xml:space="preserve"> slightly higher than the score of 83% in 2022.</w:t>
      </w:r>
    </w:p>
    <w:p w14:paraId="021A8403" w14:textId="77777777" w:rsidR="002E3193" w:rsidRDefault="002E3193" w:rsidP="002E3193">
      <w:pPr>
        <w:tabs>
          <w:tab w:val="left" w:pos="426"/>
        </w:tabs>
        <w:ind w:right="-166"/>
        <w:jc w:val="both"/>
      </w:pPr>
    </w:p>
    <w:p w14:paraId="3A82186C" w14:textId="17B2AEC3" w:rsidR="00613F77" w:rsidRDefault="00680C78" w:rsidP="00A97D92">
      <w:pPr>
        <w:pStyle w:val="ListParagraph"/>
        <w:numPr>
          <w:ilvl w:val="0"/>
          <w:numId w:val="1"/>
        </w:numPr>
        <w:tabs>
          <w:tab w:val="left" w:pos="426"/>
        </w:tabs>
        <w:ind w:right="-166"/>
        <w:jc w:val="both"/>
      </w:pPr>
      <w:r>
        <w:t>Institutional-level p</w:t>
      </w:r>
      <w:r w:rsidR="005623D3">
        <w:t xml:space="preserve">erformance in </w:t>
      </w:r>
      <w:proofErr w:type="gramStart"/>
      <w:r w:rsidR="005623D3">
        <w:t xml:space="preserve">the </w:t>
      </w:r>
      <w:r w:rsidR="008C20B1">
        <w:t>majority of</w:t>
      </w:r>
      <w:proofErr w:type="gramEnd"/>
      <w:r w:rsidR="008C20B1">
        <w:t xml:space="preserve"> </w:t>
      </w:r>
      <w:r>
        <w:t xml:space="preserve">PTES </w:t>
      </w:r>
      <w:r w:rsidR="008C20B1">
        <w:t>question groups</w:t>
      </w:r>
      <w:r w:rsidR="005623D3">
        <w:t xml:space="preserve"> was strong</w:t>
      </w:r>
      <w:r w:rsidR="008C20B1">
        <w:t xml:space="preserve">, </w:t>
      </w:r>
      <w:r>
        <w:t>with the exception of</w:t>
      </w:r>
      <w:r w:rsidR="008C20B1">
        <w:t xml:space="preserve"> </w:t>
      </w:r>
      <w:r>
        <w:t>‘C</w:t>
      </w:r>
      <w:r w:rsidR="008C20B1">
        <w:t>ommunity</w:t>
      </w:r>
      <w:r>
        <w:t xml:space="preserve">’. </w:t>
      </w:r>
    </w:p>
    <w:p w14:paraId="0DB84C43" w14:textId="77777777" w:rsidR="00680C78" w:rsidRDefault="00680C78" w:rsidP="00680C78">
      <w:pPr>
        <w:tabs>
          <w:tab w:val="left" w:pos="426"/>
        </w:tabs>
        <w:ind w:right="-166"/>
        <w:jc w:val="both"/>
      </w:pPr>
    </w:p>
    <w:p w14:paraId="59E1849E" w14:textId="3BC502E3" w:rsidR="008C20B1" w:rsidRDefault="00680C78" w:rsidP="00A97D92">
      <w:pPr>
        <w:pStyle w:val="ListParagraph"/>
        <w:numPr>
          <w:ilvl w:val="0"/>
          <w:numId w:val="1"/>
        </w:numPr>
        <w:tabs>
          <w:tab w:val="left" w:pos="426"/>
        </w:tabs>
        <w:ind w:right="-166"/>
        <w:jc w:val="both"/>
      </w:pPr>
      <w:r>
        <w:t>In response to the survey results, s</w:t>
      </w:r>
      <w:r w:rsidR="008C20B1">
        <w:t xml:space="preserve">chools </w:t>
      </w:r>
      <w:r>
        <w:t xml:space="preserve">were </w:t>
      </w:r>
      <w:r w:rsidR="008C20B1">
        <w:t>being asked to reflect on their scores. Last year’s high-level action plans would be rolled</w:t>
      </w:r>
      <w:r>
        <w:t xml:space="preserve"> </w:t>
      </w:r>
      <w:r w:rsidR="008C20B1">
        <w:t xml:space="preserve">forward, </w:t>
      </w:r>
      <w:proofErr w:type="gramStart"/>
      <w:r w:rsidR="008C20B1">
        <w:t>taking into account</w:t>
      </w:r>
      <w:proofErr w:type="gramEnd"/>
      <w:r w:rsidR="008C20B1">
        <w:t xml:space="preserve"> issues highlighted by this year’s data. Action plans would be incorporated into </w:t>
      </w:r>
      <w:r>
        <w:t>the Annual Monitoring and Review process</w:t>
      </w:r>
      <w:r w:rsidR="008C20B1">
        <w:t xml:space="preserve"> and considered </w:t>
      </w:r>
      <w:r>
        <w:t>at faculty level</w:t>
      </w:r>
      <w:r w:rsidR="008C20B1">
        <w:t>.</w:t>
      </w:r>
      <w:r w:rsidR="00A351FC">
        <w:t xml:space="preserve"> </w:t>
      </w:r>
    </w:p>
    <w:p w14:paraId="100C956C" w14:textId="77777777" w:rsidR="00680C78" w:rsidRDefault="00680C78" w:rsidP="00680C78">
      <w:pPr>
        <w:tabs>
          <w:tab w:val="left" w:pos="426"/>
        </w:tabs>
        <w:ind w:right="-166"/>
        <w:jc w:val="both"/>
      </w:pPr>
    </w:p>
    <w:p w14:paraId="35D31E8A" w14:textId="61FAF8ED" w:rsidR="008C20B1" w:rsidRDefault="00680C78" w:rsidP="008F5562">
      <w:pPr>
        <w:pStyle w:val="ListParagraph"/>
        <w:numPr>
          <w:ilvl w:val="0"/>
          <w:numId w:val="1"/>
        </w:numPr>
        <w:ind w:right="-166"/>
        <w:jc w:val="both"/>
      </w:pPr>
      <w:r>
        <w:t>Members of Council discussed what actions would need to be taken with colleagues to address strategic priorities.</w:t>
      </w:r>
      <w:r w:rsidRPr="00680C78">
        <w:t xml:space="preserve"> </w:t>
      </w:r>
      <w:r>
        <w:t xml:space="preserve">Council noted that </w:t>
      </w:r>
      <w:r w:rsidR="008F5562">
        <w:t>u</w:t>
      </w:r>
      <w:r w:rsidR="008F5562" w:rsidRPr="008F5562">
        <w:t xml:space="preserve">nderperformance was most stark in relation to assessment and feedback as had been the case for </w:t>
      </w:r>
      <w:proofErr w:type="gramStart"/>
      <w:r w:rsidR="008F5562" w:rsidRPr="008F5562">
        <w:t>a number of</w:t>
      </w:r>
      <w:proofErr w:type="gramEnd"/>
      <w:r w:rsidR="008F5562" w:rsidRPr="008F5562">
        <w:t xml:space="preserve"> years. </w:t>
      </w:r>
      <w:r w:rsidRPr="00680C78">
        <w:t>Cross-university initiatives aimed at enhancing the student experience</w:t>
      </w:r>
      <w:r>
        <w:t xml:space="preserve"> </w:t>
      </w:r>
      <w:r w:rsidRPr="00680C78">
        <w:t>would be identified in the revised Education Strategy</w:t>
      </w:r>
      <w:r>
        <w:t xml:space="preserve"> which would be launched in early 2024</w:t>
      </w:r>
      <w:r w:rsidRPr="00680C78">
        <w:t>.</w:t>
      </w:r>
      <w:r>
        <w:t xml:space="preserve"> A new a</w:t>
      </w:r>
      <w:r w:rsidR="008C20B1">
        <w:t>ssessment framework, academic mentoring</w:t>
      </w:r>
      <w:r w:rsidR="008F5562">
        <w:t>, closing the feedback loop,</w:t>
      </w:r>
      <w:r w:rsidR="008C20B1">
        <w:t xml:space="preserve"> and student co-creation </w:t>
      </w:r>
      <w:r>
        <w:t xml:space="preserve">would </w:t>
      </w:r>
      <w:r w:rsidR="008F5562">
        <w:t>feature among the</w:t>
      </w:r>
      <w:r>
        <w:t xml:space="preserve"> </w:t>
      </w:r>
      <w:r w:rsidR="008C20B1">
        <w:t>priorities</w:t>
      </w:r>
      <w:r w:rsidR="00AF2438">
        <w:t>.</w:t>
      </w:r>
      <w:r w:rsidR="008F5562">
        <w:t xml:space="preserve"> In addition, the Students’ Union had this year identified assessment and feedback as one of its campaigns.</w:t>
      </w:r>
    </w:p>
    <w:p w14:paraId="00AE7D9E" w14:textId="77777777" w:rsidR="00680C78" w:rsidRDefault="00680C78" w:rsidP="00680C78">
      <w:pPr>
        <w:jc w:val="both"/>
      </w:pPr>
    </w:p>
    <w:p w14:paraId="04739550" w14:textId="11ACBA90" w:rsidR="00AF2438" w:rsidRDefault="00A1528D" w:rsidP="008F5562">
      <w:pPr>
        <w:pStyle w:val="ListParagraph"/>
        <w:numPr>
          <w:ilvl w:val="0"/>
          <w:numId w:val="1"/>
        </w:numPr>
        <w:ind w:right="-166"/>
        <w:jc w:val="both"/>
      </w:pPr>
      <w:r>
        <w:t>Co</w:t>
      </w:r>
      <w:r w:rsidR="008F5562">
        <w:t xml:space="preserve">uncil recorded its appreciation for the </w:t>
      </w:r>
      <w:r>
        <w:t xml:space="preserve">performance of </w:t>
      </w:r>
      <w:r w:rsidR="008F5562">
        <w:t xml:space="preserve">the University’s student </w:t>
      </w:r>
      <w:r>
        <w:t>wellbeing provision</w:t>
      </w:r>
      <w:r w:rsidR="008F5562">
        <w:t>, noting that a</w:t>
      </w:r>
      <w:r w:rsidR="00175CD5">
        <w:t>ccess to support</w:t>
      </w:r>
      <w:r w:rsidR="008F5562">
        <w:t xml:space="preserve"> and</w:t>
      </w:r>
      <w:r w:rsidR="00175CD5">
        <w:t xml:space="preserve"> meeting demand</w:t>
      </w:r>
      <w:r w:rsidR="008F5562">
        <w:t xml:space="preserve"> were ongoing challenges</w:t>
      </w:r>
      <w:r w:rsidR="00175CD5">
        <w:t xml:space="preserve">. </w:t>
      </w:r>
    </w:p>
    <w:p w14:paraId="1C258ADE" w14:textId="77777777" w:rsidR="00AF2438" w:rsidRDefault="00AF2438" w:rsidP="00724B8B">
      <w:pPr>
        <w:tabs>
          <w:tab w:val="left" w:pos="426"/>
        </w:tabs>
        <w:ind w:left="426" w:right="-166"/>
        <w:jc w:val="both"/>
      </w:pPr>
    </w:p>
    <w:p w14:paraId="7DADC5DC" w14:textId="64FE1F43" w:rsidR="0059273B" w:rsidRDefault="00C4387B" w:rsidP="00506053">
      <w:pPr>
        <w:tabs>
          <w:tab w:val="left" w:pos="426"/>
        </w:tabs>
        <w:ind w:left="-142" w:right="-166"/>
        <w:rPr>
          <w:b/>
        </w:rPr>
      </w:pPr>
      <w:r>
        <w:t>8</w:t>
      </w:r>
      <w:r w:rsidR="002E6ED8" w:rsidRPr="00D97ADF">
        <w:t>.</w:t>
      </w:r>
      <w:r w:rsidR="002E6ED8" w:rsidRPr="00D97ADF">
        <w:tab/>
      </w:r>
      <w:r w:rsidR="000E191D">
        <w:rPr>
          <w:b/>
        </w:rPr>
        <w:t>TEACHING EXCELLENCE FRAMEWORK</w:t>
      </w:r>
    </w:p>
    <w:p w14:paraId="7FA806DB" w14:textId="66AEE9D0" w:rsidR="0059273B" w:rsidRDefault="0059273B" w:rsidP="00506053">
      <w:pPr>
        <w:tabs>
          <w:tab w:val="left" w:pos="426"/>
        </w:tabs>
        <w:ind w:left="-142" w:right="-166"/>
      </w:pPr>
    </w:p>
    <w:p w14:paraId="66C1C68A" w14:textId="49B62BD4" w:rsidR="000E191D" w:rsidRDefault="000E191D" w:rsidP="000E191D">
      <w:pPr>
        <w:tabs>
          <w:tab w:val="left" w:pos="426"/>
        </w:tabs>
        <w:ind w:left="426" w:right="-166"/>
        <w:jc w:val="both"/>
      </w:pPr>
      <w:r w:rsidRPr="000E191D">
        <w:t>The Pro-Vice-Chancellor Education</w:t>
      </w:r>
      <w:r>
        <w:t xml:space="preserve"> introduced a </w:t>
      </w:r>
      <w:r w:rsidR="00AB2815">
        <w:t xml:space="preserve">summary of the outcome of the University’s participation in the 2023 Teaching Excellence Framework </w:t>
      </w:r>
      <w:r w:rsidR="009F6DF7">
        <w:t xml:space="preserve">(TEF) </w:t>
      </w:r>
      <w:r w:rsidR="00AB2815">
        <w:t>exercise</w:t>
      </w:r>
      <w:r>
        <w:t>.</w:t>
      </w:r>
      <w:r w:rsidRPr="00D97ADF">
        <w:t xml:space="preserve">  </w:t>
      </w:r>
    </w:p>
    <w:p w14:paraId="0AA23DC1" w14:textId="28F8A39D" w:rsidR="00265228" w:rsidRPr="00D97ADF" w:rsidRDefault="00265228" w:rsidP="0059273B">
      <w:pPr>
        <w:tabs>
          <w:tab w:val="left" w:pos="426"/>
        </w:tabs>
        <w:ind w:left="426" w:right="-166"/>
      </w:pPr>
      <w:r w:rsidRPr="00D97ADF">
        <w:t xml:space="preserve">     </w:t>
      </w:r>
      <w:r>
        <w:tab/>
      </w:r>
      <w:r w:rsidRPr="00D97ADF">
        <w:t xml:space="preserve"> [Circulated with the agenda as Document </w:t>
      </w:r>
      <w:r w:rsidR="000E191D">
        <w:t>F</w:t>
      </w:r>
      <w:r w:rsidRPr="00D97ADF">
        <w:t>. Copy filed in the Minute Book.]</w:t>
      </w:r>
    </w:p>
    <w:p w14:paraId="049524EA" w14:textId="77777777" w:rsidR="0059273B" w:rsidRPr="00D97ADF" w:rsidRDefault="0059273B" w:rsidP="0059273B">
      <w:pPr>
        <w:tabs>
          <w:tab w:val="left" w:pos="426"/>
        </w:tabs>
        <w:ind w:left="426" w:right="-166"/>
      </w:pPr>
    </w:p>
    <w:p w14:paraId="68B5C886" w14:textId="77777777" w:rsidR="0059273B" w:rsidRPr="00D97ADF" w:rsidRDefault="0059273B" w:rsidP="0059273B">
      <w:pPr>
        <w:tabs>
          <w:tab w:val="left" w:pos="426"/>
        </w:tabs>
        <w:ind w:left="426" w:right="-166"/>
      </w:pPr>
      <w:r w:rsidRPr="00D97ADF">
        <w:t>Noted that:</w:t>
      </w:r>
    </w:p>
    <w:p w14:paraId="20DA9A44" w14:textId="77777777" w:rsidR="0059273B" w:rsidRPr="00D97ADF" w:rsidRDefault="0059273B" w:rsidP="0059273B">
      <w:pPr>
        <w:autoSpaceDE w:val="0"/>
        <w:autoSpaceDN w:val="0"/>
        <w:adjustRightInd w:val="0"/>
        <w:rPr>
          <w:color w:val="000000"/>
        </w:rPr>
      </w:pPr>
    </w:p>
    <w:p w14:paraId="77831FFB" w14:textId="66FFE630" w:rsidR="00126C10" w:rsidRPr="0087199C" w:rsidRDefault="009F6DF7" w:rsidP="009E63FD">
      <w:pPr>
        <w:pStyle w:val="ListParagraph"/>
        <w:numPr>
          <w:ilvl w:val="0"/>
          <w:numId w:val="27"/>
        </w:numPr>
        <w:tabs>
          <w:tab w:val="left" w:pos="426"/>
        </w:tabs>
        <w:ind w:right="-166"/>
        <w:jc w:val="both"/>
      </w:pPr>
      <w:r>
        <w:rPr>
          <w:color w:val="000000"/>
        </w:rPr>
        <w:t xml:space="preserve">The University had received an overall </w:t>
      </w:r>
      <w:proofErr w:type="gramStart"/>
      <w:r>
        <w:rPr>
          <w:color w:val="000000"/>
        </w:rPr>
        <w:t>Silver</w:t>
      </w:r>
      <w:proofErr w:type="gramEnd"/>
      <w:r>
        <w:rPr>
          <w:color w:val="000000"/>
        </w:rPr>
        <w:t xml:space="preserve"> rating, which </w:t>
      </w:r>
      <w:r w:rsidRPr="009F6DF7">
        <w:rPr>
          <w:color w:val="000000"/>
        </w:rPr>
        <w:t xml:space="preserve">the evidence submitted as part of </w:t>
      </w:r>
      <w:r>
        <w:rPr>
          <w:color w:val="000000"/>
        </w:rPr>
        <w:t>the</w:t>
      </w:r>
      <w:r w:rsidRPr="009F6DF7">
        <w:rPr>
          <w:color w:val="000000"/>
        </w:rPr>
        <w:t xml:space="preserve"> provider written submission, supported by details in the student submission </w:t>
      </w:r>
      <w:r>
        <w:rPr>
          <w:color w:val="000000"/>
        </w:rPr>
        <w:t>had to</w:t>
      </w:r>
      <w:r w:rsidRPr="009F6DF7">
        <w:rPr>
          <w:color w:val="000000"/>
        </w:rPr>
        <w:t xml:space="preserve"> determine. </w:t>
      </w:r>
      <w:r>
        <w:rPr>
          <w:color w:val="000000"/>
        </w:rPr>
        <w:t>As expected, the TEF</w:t>
      </w:r>
      <w:r w:rsidRPr="009F6DF7">
        <w:rPr>
          <w:color w:val="000000"/>
        </w:rPr>
        <w:t xml:space="preserve"> panel </w:t>
      </w:r>
      <w:r>
        <w:rPr>
          <w:color w:val="000000"/>
        </w:rPr>
        <w:t xml:space="preserve">had </w:t>
      </w:r>
      <w:r w:rsidRPr="009F6DF7">
        <w:rPr>
          <w:color w:val="000000"/>
        </w:rPr>
        <w:t xml:space="preserve">identified pockets of good practice, but commented on no overall embedded consistency in </w:t>
      </w:r>
      <w:r>
        <w:rPr>
          <w:color w:val="000000"/>
        </w:rPr>
        <w:t>the University’s</w:t>
      </w:r>
      <w:r w:rsidRPr="009F6DF7">
        <w:rPr>
          <w:color w:val="000000"/>
        </w:rPr>
        <w:t xml:space="preserve"> approach – for all students in all subject areas. This highlight</w:t>
      </w:r>
      <w:r>
        <w:rPr>
          <w:color w:val="000000"/>
        </w:rPr>
        <w:t xml:space="preserve">ed the </w:t>
      </w:r>
      <w:r w:rsidRPr="009F6DF7">
        <w:rPr>
          <w:color w:val="000000"/>
        </w:rPr>
        <w:t xml:space="preserve">need for a </w:t>
      </w:r>
      <w:r>
        <w:rPr>
          <w:color w:val="000000"/>
        </w:rPr>
        <w:t>new</w:t>
      </w:r>
      <w:r w:rsidRPr="009F6DF7">
        <w:rPr>
          <w:color w:val="000000"/>
        </w:rPr>
        <w:t xml:space="preserve"> joined up and focussed Education </w:t>
      </w:r>
      <w:r>
        <w:rPr>
          <w:color w:val="000000"/>
        </w:rPr>
        <w:t>S</w:t>
      </w:r>
      <w:r w:rsidRPr="009F6DF7">
        <w:rPr>
          <w:color w:val="000000"/>
        </w:rPr>
        <w:t>trategy</w:t>
      </w:r>
      <w:r w:rsidR="00A4517A">
        <w:rPr>
          <w:color w:val="000000"/>
        </w:rPr>
        <w:t>.</w:t>
      </w:r>
    </w:p>
    <w:p w14:paraId="0A1521A6" w14:textId="77777777" w:rsidR="0087199C" w:rsidRPr="00A4517A" w:rsidRDefault="0087199C" w:rsidP="0087199C">
      <w:pPr>
        <w:pStyle w:val="ListParagraph"/>
        <w:tabs>
          <w:tab w:val="left" w:pos="426"/>
        </w:tabs>
        <w:ind w:left="786" w:right="-166"/>
        <w:jc w:val="both"/>
      </w:pPr>
    </w:p>
    <w:p w14:paraId="23FA02BE" w14:textId="77F50CC2" w:rsidR="00E17F6A" w:rsidRPr="00650F1E" w:rsidRDefault="009F6DF7" w:rsidP="009E63FD">
      <w:pPr>
        <w:pStyle w:val="ListParagraph"/>
        <w:numPr>
          <w:ilvl w:val="0"/>
          <w:numId w:val="27"/>
        </w:numPr>
        <w:tabs>
          <w:tab w:val="left" w:pos="426"/>
        </w:tabs>
        <w:ind w:right="-166"/>
        <w:jc w:val="both"/>
      </w:pPr>
      <w:r w:rsidRPr="009F6DF7">
        <w:rPr>
          <w:color w:val="000000"/>
        </w:rPr>
        <w:t xml:space="preserve">The student submission </w:t>
      </w:r>
      <w:r>
        <w:rPr>
          <w:color w:val="000000"/>
        </w:rPr>
        <w:t xml:space="preserve">had </w:t>
      </w:r>
      <w:r w:rsidRPr="009F6DF7">
        <w:rPr>
          <w:color w:val="000000"/>
        </w:rPr>
        <w:t>highlighted issues with respect to assessment and feedback</w:t>
      </w:r>
      <w:r>
        <w:rPr>
          <w:color w:val="000000"/>
        </w:rPr>
        <w:t>, and this, together with the use of learning</w:t>
      </w:r>
      <w:r w:rsidR="00650F1E">
        <w:rPr>
          <w:color w:val="000000"/>
        </w:rPr>
        <w:t xml:space="preserve"> technologies</w:t>
      </w:r>
      <w:r>
        <w:rPr>
          <w:color w:val="000000"/>
        </w:rPr>
        <w:t>,</w:t>
      </w:r>
      <w:r w:rsidR="00650F1E">
        <w:rPr>
          <w:color w:val="000000"/>
        </w:rPr>
        <w:t xml:space="preserve"> and </w:t>
      </w:r>
      <w:r>
        <w:rPr>
          <w:color w:val="000000"/>
        </w:rPr>
        <w:t xml:space="preserve">a revised approach to </w:t>
      </w:r>
      <w:r w:rsidR="00650F1E">
        <w:rPr>
          <w:color w:val="000000"/>
        </w:rPr>
        <w:t>personal tutoring</w:t>
      </w:r>
      <w:r>
        <w:rPr>
          <w:color w:val="000000"/>
        </w:rPr>
        <w:t>, were areas that would</w:t>
      </w:r>
      <w:r w:rsidR="00650F1E">
        <w:rPr>
          <w:color w:val="000000"/>
        </w:rPr>
        <w:t xml:space="preserve"> need to be enhanced. </w:t>
      </w:r>
      <w:r>
        <w:rPr>
          <w:color w:val="000000"/>
        </w:rPr>
        <w:t>The revised Education Strategy would provide the opportunity to pull together the University’s commitments in these areas.</w:t>
      </w:r>
    </w:p>
    <w:p w14:paraId="3CB2E00C" w14:textId="77777777" w:rsidR="00650F1E" w:rsidRDefault="00650F1E" w:rsidP="00650F1E">
      <w:pPr>
        <w:pStyle w:val="ListParagraph"/>
      </w:pPr>
    </w:p>
    <w:p w14:paraId="7CBAF34F" w14:textId="57CED104" w:rsidR="00265228" w:rsidRDefault="00C4387B" w:rsidP="0087555D">
      <w:pPr>
        <w:ind w:left="426" w:right="-166" w:hanging="568"/>
        <w:rPr>
          <w:b/>
        </w:rPr>
      </w:pPr>
      <w:r>
        <w:t>9</w:t>
      </w:r>
      <w:r w:rsidR="0087555D" w:rsidRPr="00D97ADF">
        <w:t>.</w:t>
      </w:r>
      <w:r w:rsidR="0087555D" w:rsidRPr="00D97ADF">
        <w:rPr>
          <w:b/>
        </w:rPr>
        <w:tab/>
      </w:r>
      <w:r w:rsidR="000E191D">
        <w:rPr>
          <w:b/>
        </w:rPr>
        <w:t>CASTLE LEAZES</w:t>
      </w:r>
    </w:p>
    <w:p w14:paraId="684B61E9" w14:textId="77777777" w:rsidR="00265228" w:rsidRDefault="00265228" w:rsidP="0087555D">
      <w:pPr>
        <w:ind w:left="426" w:right="-166" w:hanging="568"/>
        <w:rPr>
          <w:b/>
        </w:rPr>
      </w:pPr>
    </w:p>
    <w:p w14:paraId="1486EF50" w14:textId="6AE3256D" w:rsidR="002F293E" w:rsidRDefault="000E191D" w:rsidP="002F293E">
      <w:pPr>
        <w:tabs>
          <w:tab w:val="left" w:pos="426"/>
        </w:tabs>
        <w:ind w:left="426" w:right="-166"/>
        <w:jc w:val="both"/>
      </w:pPr>
      <w:r w:rsidRPr="000E191D">
        <w:t>The Executive Director of Finance</w:t>
      </w:r>
      <w:r w:rsidR="002939C0">
        <w:t xml:space="preserve"> </w:t>
      </w:r>
      <w:r w:rsidR="002F293E">
        <w:t>introduced a discussion.</w:t>
      </w:r>
      <w:r w:rsidR="002F293E" w:rsidRPr="00D97ADF">
        <w:t xml:space="preserve">  </w:t>
      </w:r>
    </w:p>
    <w:p w14:paraId="677A57F1" w14:textId="77777777" w:rsidR="0087134A" w:rsidRPr="00D97ADF" w:rsidRDefault="0087134A" w:rsidP="0087134A">
      <w:pPr>
        <w:ind w:left="426" w:right="-166" w:hanging="568"/>
      </w:pPr>
      <w:r w:rsidRPr="00D97ADF">
        <w:tab/>
      </w:r>
      <w:r w:rsidRPr="00D97ADF">
        <w:tab/>
        <w:t xml:space="preserve">     </w:t>
      </w:r>
      <w:r>
        <w:tab/>
      </w:r>
      <w:r w:rsidRPr="00D97ADF">
        <w:t xml:space="preserve"> [Circulated with the agenda as Document </w:t>
      </w:r>
      <w:r>
        <w:t>F</w:t>
      </w:r>
      <w:r w:rsidRPr="00D97ADF">
        <w:t>. Copy filed in the Minute Book.]</w:t>
      </w:r>
    </w:p>
    <w:p w14:paraId="371519DB" w14:textId="77777777" w:rsidR="00265228" w:rsidRDefault="00265228" w:rsidP="0087555D">
      <w:pPr>
        <w:ind w:left="426" w:right="-166" w:hanging="568"/>
        <w:rPr>
          <w:b/>
        </w:rPr>
      </w:pPr>
    </w:p>
    <w:p w14:paraId="073AB3BE" w14:textId="77777777" w:rsidR="0087134A" w:rsidRDefault="0087134A" w:rsidP="0087134A">
      <w:pPr>
        <w:ind w:left="426" w:right="-166" w:hanging="13"/>
      </w:pPr>
      <w:r w:rsidRPr="00D97ADF">
        <w:t>Noted that:</w:t>
      </w:r>
    </w:p>
    <w:p w14:paraId="720E4687" w14:textId="77777777" w:rsidR="0087134A" w:rsidRPr="00CF12D0" w:rsidRDefault="0087134A" w:rsidP="0087134A">
      <w:pPr>
        <w:ind w:left="426" w:right="-166" w:hanging="568"/>
        <w:rPr>
          <w:color w:val="FF0000"/>
        </w:rPr>
      </w:pPr>
    </w:p>
    <w:p w14:paraId="5EDCCF42" w14:textId="44CB9C73" w:rsidR="002C3A3C" w:rsidRPr="002C3A3C" w:rsidRDefault="002C3A3C" w:rsidP="000B583A">
      <w:pPr>
        <w:pStyle w:val="ListParagraph"/>
        <w:numPr>
          <w:ilvl w:val="0"/>
          <w:numId w:val="29"/>
        </w:numPr>
        <w:ind w:right="-166"/>
        <w:jc w:val="both"/>
      </w:pPr>
      <w:r w:rsidRPr="002C3A3C">
        <w:t xml:space="preserve">Council received an update on the Castle </w:t>
      </w:r>
      <w:proofErr w:type="spellStart"/>
      <w:r w:rsidRPr="002C3A3C">
        <w:t>Leazes</w:t>
      </w:r>
      <w:proofErr w:type="spellEnd"/>
      <w:r w:rsidRPr="002C3A3C">
        <w:t xml:space="preserve"> redevelopment project. There had been good progress since the update provided to Council in July. The design process had progressed and provided a more accurate view on the design, construction costs and potential room numbers. In parallel, constructive dialogue with the local planning authority had resulted in the selection of a preferred design option to move forward into the next design stage.  </w:t>
      </w:r>
    </w:p>
    <w:p w14:paraId="1F86AE2B" w14:textId="77777777" w:rsidR="002C3A3C" w:rsidRPr="002C3A3C" w:rsidRDefault="002C3A3C" w:rsidP="002C3A3C">
      <w:pPr>
        <w:pStyle w:val="ListParagraph"/>
        <w:ind w:left="773" w:right="-166"/>
        <w:jc w:val="both"/>
      </w:pPr>
    </w:p>
    <w:p w14:paraId="10C4F7A9" w14:textId="76825587" w:rsidR="002C3A3C" w:rsidRDefault="002C3A3C" w:rsidP="002C3A3C">
      <w:pPr>
        <w:pStyle w:val="ListParagraph"/>
        <w:numPr>
          <w:ilvl w:val="0"/>
          <w:numId w:val="29"/>
        </w:numPr>
        <w:ind w:right="-166"/>
        <w:jc w:val="both"/>
      </w:pPr>
      <w:r w:rsidRPr="002C3A3C">
        <w:t xml:space="preserve">Extensive work had progressed on a financial appraisal, including independent review. This had concluded that the option of a </w:t>
      </w:r>
      <w:proofErr w:type="gramStart"/>
      <w:r w:rsidRPr="002C3A3C">
        <w:t>University</w:t>
      </w:r>
      <w:proofErr w:type="gramEnd"/>
      <w:r w:rsidRPr="002C3A3C">
        <w:t xml:space="preserve">-financed self-build was not viable in light of the significant increase in construction costs and interest rates. </w:t>
      </w:r>
      <w:proofErr w:type="gramStart"/>
      <w:r w:rsidRPr="002C3A3C">
        <w:t>In light of</w:t>
      </w:r>
      <w:proofErr w:type="gramEnd"/>
      <w:r w:rsidRPr="002C3A3C">
        <w:t xml:space="preserve"> this outcome, the University had considered alternative financing options including the necessity of working in partnership with a third-party to deliver the redevelopment. </w:t>
      </w:r>
    </w:p>
    <w:p w14:paraId="120990C7" w14:textId="77777777" w:rsidR="00350035" w:rsidRDefault="00350035" w:rsidP="00350035">
      <w:pPr>
        <w:pStyle w:val="ListParagraph"/>
      </w:pPr>
    </w:p>
    <w:p w14:paraId="01180878" w14:textId="578D8F6C" w:rsidR="00350035" w:rsidRDefault="00350035" w:rsidP="002C3A3C">
      <w:pPr>
        <w:pStyle w:val="ListParagraph"/>
        <w:numPr>
          <w:ilvl w:val="0"/>
          <w:numId w:val="29"/>
        </w:numPr>
        <w:ind w:right="-166"/>
        <w:jc w:val="both"/>
      </w:pPr>
      <w:r>
        <w:t>The University had</w:t>
      </w:r>
      <w:r w:rsidRPr="00350035">
        <w:t xml:space="preserve"> taken external financial advice and gathered information on comparable developments in the sector. Alternative financing options include</w:t>
      </w:r>
      <w:r>
        <w:t>d</w:t>
      </w:r>
      <w:r w:rsidRPr="00350035">
        <w:t xml:space="preserve"> partnerships with specialist third-party providers through structures like a DBFO (Design Build Finance Operate) or an income strip (lease back).  </w:t>
      </w:r>
    </w:p>
    <w:p w14:paraId="6F5DDB91" w14:textId="77777777" w:rsidR="002C3A3C" w:rsidRDefault="002C3A3C" w:rsidP="002C3A3C">
      <w:pPr>
        <w:pStyle w:val="ListParagraph"/>
      </w:pPr>
    </w:p>
    <w:p w14:paraId="66842EB0" w14:textId="523DC330" w:rsidR="002C3A3C" w:rsidRDefault="002C3A3C" w:rsidP="002C3A3C">
      <w:pPr>
        <w:pStyle w:val="ListParagraph"/>
        <w:numPr>
          <w:ilvl w:val="0"/>
          <w:numId w:val="29"/>
        </w:numPr>
        <w:ind w:right="-166"/>
        <w:jc w:val="both"/>
      </w:pPr>
      <w:r>
        <w:t>The</w:t>
      </w:r>
      <w:r w:rsidRPr="002C3A3C">
        <w:t xml:space="preserve"> possibility of delaying the project and retaining accommodation at Castle </w:t>
      </w:r>
      <w:proofErr w:type="spellStart"/>
      <w:r w:rsidRPr="002C3A3C">
        <w:t>Leazes</w:t>
      </w:r>
      <w:proofErr w:type="spellEnd"/>
      <w:r w:rsidRPr="002C3A3C">
        <w:t xml:space="preserve"> for the short-term</w:t>
      </w:r>
      <w:r>
        <w:t xml:space="preserve"> had been </w:t>
      </w:r>
      <w:proofErr w:type="gramStart"/>
      <w:r>
        <w:t>explored, but</w:t>
      </w:r>
      <w:proofErr w:type="gramEnd"/>
      <w:r>
        <w:t xml:space="preserve"> following a</w:t>
      </w:r>
      <w:r w:rsidRPr="002C3A3C">
        <w:t xml:space="preserve"> detailed assessment of the risks and costs </w:t>
      </w:r>
      <w:r>
        <w:t>this had been ruled out</w:t>
      </w:r>
      <w:r w:rsidRPr="002C3A3C">
        <w:t xml:space="preserve">.  </w:t>
      </w:r>
    </w:p>
    <w:p w14:paraId="16EBE7A3" w14:textId="77777777" w:rsidR="00350035" w:rsidRDefault="00350035" w:rsidP="00350035">
      <w:pPr>
        <w:pStyle w:val="ListParagraph"/>
      </w:pPr>
    </w:p>
    <w:p w14:paraId="5D1868A3" w14:textId="73C742A4" w:rsidR="00350035" w:rsidRDefault="00350035" w:rsidP="00350035">
      <w:pPr>
        <w:pStyle w:val="ListParagraph"/>
        <w:numPr>
          <w:ilvl w:val="0"/>
          <w:numId w:val="29"/>
        </w:numPr>
        <w:ind w:right="-166"/>
        <w:jc w:val="both"/>
      </w:pPr>
      <w:r>
        <w:t xml:space="preserve">An assessment of the student accommodation sector had been conducted, </w:t>
      </w:r>
      <w:proofErr w:type="gramStart"/>
      <w:r>
        <w:t>taking into account</w:t>
      </w:r>
      <w:proofErr w:type="gramEnd"/>
      <w:r>
        <w:t xml:space="preserve"> the major providers who had the scale, capabilities and track-record to partner with on a project of this size. This had included potential partners with current operations in Newcastle, their typical product offering, preferred partnership models and reputational factors (including existing working relationships and student feedback).  </w:t>
      </w:r>
    </w:p>
    <w:p w14:paraId="692718F9" w14:textId="77777777" w:rsidR="00350035" w:rsidRDefault="00350035" w:rsidP="00350035">
      <w:pPr>
        <w:pStyle w:val="ListParagraph"/>
      </w:pPr>
    </w:p>
    <w:p w14:paraId="6A5BE411" w14:textId="4A56CB48" w:rsidR="000364B9" w:rsidRDefault="00350035" w:rsidP="00C87CC4">
      <w:pPr>
        <w:pStyle w:val="ListParagraph"/>
        <w:numPr>
          <w:ilvl w:val="0"/>
          <w:numId w:val="29"/>
        </w:numPr>
        <w:ind w:right="-166"/>
        <w:jc w:val="both"/>
      </w:pPr>
      <w:r>
        <w:t xml:space="preserve">Initial engagement with major providers had resulted in a formal proposal from Unite Students regarding a joint venture with shared risk and reward. </w:t>
      </w:r>
      <w:r w:rsidR="000364B9">
        <w:t>The University’s view was that this</w:t>
      </w:r>
      <w:r w:rsidR="000364B9" w:rsidRPr="000364B9">
        <w:t xml:space="preserve"> represent</w:t>
      </w:r>
      <w:r w:rsidR="000364B9">
        <w:t>ed</w:t>
      </w:r>
      <w:r w:rsidR="000364B9" w:rsidRPr="000364B9">
        <w:t xml:space="preserve"> a viable alternative option with an existing partner with whom </w:t>
      </w:r>
      <w:r w:rsidR="000364B9">
        <w:t>it had</w:t>
      </w:r>
      <w:r w:rsidR="000364B9" w:rsidRPr="000364B9">
        <w:t xml:space="preserve"> a strong working relationship.</w:t>
      </w:r>
      <w:r w:rsidR="000364B9">
        <w:t xml:space="preserve"> The proposal</w:t>
      </w:r>
      <w:r>
        <w:t xml:space="preserve"> had subsequently been explored in detail and </w:t>
      </w:r>
      <w:r w:rsidR="000364B9">
        <w:t xml:space="preserve">the University had </w:t>
      </w:r>
      <w:r>
        <w:t xml:space="preserve">undertaken </w:t>
      </w:r>
      <w:r w:rsidR="000364B9">
        <w:t>its</w:t>
      </w:r>
      <w:r>
        <w:t xml:space="preserve"> own financial modelling.  </w:t>
      </w:r>
    </w:p>
    <w:p w14:paraId="5A16F84B" w14:textId="77777777" w:rsidR="00D10D85" w:rsidRDefault="00D10D85" w:rsidP="00D10D85">
      <w:pPr>
        <w:pStyle w:val="ListParagraph"/>
      </w:pPr>
    </w:p>
    <w:p w14:paraId="31E300CB" w14:textId="7F5A2514" w:rsidR="000364B9" w:rsidRDefault="000364B9" w:rsidP="00350035">
      <w:pPr>
        <w:pStyle w:val="ListParagraph"/>
        <w:numPr>
          <w:ilvl w:val="0"/>
          <w:numId w:val="29"/>
        </w:numPr>
        <w:ind w:right="-166"/>
        <w:jc w:val="both"/>
      </w:pPr>
      <w:r>
        <w:t xml:space="preserve">Finance Committee had considered the progress that had been made in detail at its meeting on 22 September. Four additional lay members of Council had also participated in the meeting </w:t>
      </w:r>
      <w:r w:rsidR="00D10D85">
        <w:t xml:space="preserve">where a </w:t>
      </w:r>
      <w:r w:rsidR="00EC2ADF">
        <w:t>detailed</w:t>
      </w:r>
      <w:r w:rsidR="00D10D85">
        <w:t xml:space="preserve"> discussion </w:t>
      </w:r>
      <w:r>
        <w:t xml:space="preserve">of </w:t>
      </w:r>
      <w:proofErr w:type="gramStart"/>
      <w:r w:rsidR="00D10D85">
        <w:t>a number of</w:t>
      </w:r>
      <w:proofErr w:type="gramEnd"/>
      <w:r w:rsidR="00D10D85">
        <w:t xml:space="preserve"> </w:t>
      </w:r>
      <w:r>
        <w:t>questions and challenges</w:t>
      </w:r>
      <w:r w:rsidR="00D10D85">
        <w:t xml:space="preserve"> had taken place. At the conclusion of the meeting t</w:t>
      </w:r>
      <w:r>
        <w:t>he Committee had agreed to recommend that Council approve the University</w:t>
      </w:r>
      <w:r w:rsidRPr="000364B9">
        <w:t xml:space="preserve"> </w:t>
      </w:r>
      <w:r>
        <w:t xml:space="preserve">scoping further the option of a joint venture, and therefore also to </w:t>
      </w:r>
      <w:proofErr w:type="gramStart"/>
      <w:r w:rsidRPr="000364B9">
        <w:t>enter into</w:t>
      </w:r>
      <w:proofErr w:type="gramEnd"/>
      <w:r w:rsidRPr="000364B9">
        <w:t xml:space="preserve"> a non-binding memorandum of understanding, with a view to developing a detailed business case and joint venture structure. </w:t>
      </w:r>
    </w:p>
    <w:p w14:paraId="005EE602" w14:textId="77777777" w:rsidR="00DB3715" w:rsidRDefault="00DB3715" w:rsidP="00DB3715">
      <w:pPr>
        <w:pStyle w:val="ListParagraph"/>
      </w:pPr>
    </w:p>
    <w:p w14:paraId="2A1EF30C" w14:textId="73E65D5C" w:rsidR="00DB3715" w:rsidRDefault="00DB3715" w:rsidP="00350035">
      <w:pPr>
        <w:pStyle w:val="ListParagraph"/>
        <w:numPr>
          <w:ilvl w:val="0"/>
          <w:numId w:val="29"/>
        </w:numPr>
        <w:ind w:right="-166"/>
        <w:jc w:val="both"/>
      </w:pPr>
      <w:r w:rsidRPr="00DB3715">
        <w:lastRenderedPageBreak/>
        <w:t xml:space="preserve">In parallel </w:t>
      </w:r>
      <w:r>
        <w:t>the University would</w:t>
      </w:r>
      <w:r w:rsidRPr="00DB3715">
        <w:t xml:space="preserve"> continue to explore </w:t>
      </w:r>
      <w:r>
        <w:t xml:space="preserve">the </w:t>
      </w:r>
      <w:r w:rsidRPr="00DB3715">
        <w:t xml:space="preserve">merits of alternative financing approaches. This approach </w:t>
      </w:r>
      <w:r>
        <w:t>would</w:t>
      </w:r>
      <w:r w:rsidRPr="00DB3715">
        <w:t xml:space="preserve"> allow the project to progress and continue preparation for planning submission. Any final decision to progress will require Finance Committee and Council approval.</w:t>
      </w:r>
    </w:p>
    <w:p w14:paraId="6CA24189" w14:textId="77777777" w:rsidR="000364B9" w:rsidRDefault="000364B9" w:rsidP="000364B9">
      <w:pPr>
        <w:pStyle w:val="ListParagraph"/>
      </w:pPr>
    </w:p>
    <w:p w14:paraId="2D9BF8F9" w14:textId="77777777" w:rsidR="00CD3864" w:rsidRDefault="00DB3715" w:rsidP="000B583A">
      <w:pPr>
        <w:pStyle w:val="ListParagraph"/>
        <w:numPr>
          <w:ilvl w:val="0"/>
          <w:numId w:val="29"/>
        </w:numPr>
        <w:ind w:right="-166"/>
        <w:jc w:val="both"/>
      </w:pPr>
      <w:r w:rsidRPr="009A44C2">
        <w:t>Members of Council reflected on the project’s progress and the recommendation from Finance Committee.</w:t>
      </w:r>
      <w:r w:rsidR="009A44C2" w:rsidRPr="009A44C2">
        <w:t xml:space="preserve"> Council noted that the University </w:t>
      </w:r>
      <w:r w:rsidR="009A44C2">
        <w:t>was</w:t>
      </w:r>
      <w:r w:rsidR="009A44C2" w:rsidRPr="009A44C2">
        <w:t xml:space="preserve"> tak</w:t>
      </w:r>
      <w:r w:rsidR="009A44C2">
        <w:t>ing</w:t>
      </w:r>
      <w:r w:rsidR="009A44C2" w:rsidRPr="009A44C2">
        <w:t xml:space="preserve"> appropriate steps to secure independent monitoring and assurance </w:t>
      </w:r>
      <w:r w:rsidR="009A44C2">
        <w:t>throughout the continuing work on this project</w:t>
      </w:r>
      <w:r w:rsidR="009A44C2" w:rsidRPr="009A44C2">
        <w:t xml:space="preserve">. </w:t>
      </w:r>
    </w:p>
    <w:p w14:paraId="53AB370E" w14:textId="77777777" w:rsidR="00CD3864" w:rsidRDefault="00CD3864" w:rsidP="00CD3864">
      <w:pPr>
        <w:pStyle w:val="ListParagraph"/>
      </w:pPr>
    </w:p>
    <w:p w14:paraId="509A9A99" w14:textId="45D1C88A" w:rsidR="000B583A" w:rsidRDefault="00CD3864" w:rsidP="000B583A">
      <w:pPr>
        <w:pStyle w:val="ListParagraph"/>
        <w:numPr>
          <w:ilvl w:val="0"/>
          <w:numId w:val="29"/>
        </w:numPr>
        <w:ind w:right="-166"/>
        <w:jc w:val="both"/>
      </w:pPr>
      <w:r>
        <w:t>Council</w:t>
      </w:r>
      <w:r w:rsidR="009A44C2" w:rsidRPr="009A44C2">
        <w:t xml:space="preserve"> agreed that it was imperative the University maintain its new student accommodation guarantee. A multi-year accommodation rent strategy would be brought forward for consideration at the next meeting.</w:t>
      </w:r>
    </w:p>
    <w:p w14:paraId="3AC63128" w14:textId="77777777" w:rsidR="009A44C2" w:rsidRDefault="009A44C2" w:rsidP="009A44C2">
      <w:pPr>
        <w:pStyle w:val="ListParagraph"/>
      </w:pPr>
    </w:p>
    <w:p w14:paraId="1EA47073" w14:textId="77777777" w:rsidR="009A44C2" w:rsidRPr="009A44C2" w:rsidRDefault="009A44C2" w:rsidP="009A44C2">
      <w:pPr>
        <w:ind w:left="413" w:right="-166"/>
        <w:jc w:val="both"/>
        <w:rPr>
          <w:b/>
          <w:bCs/>
          <w:i/>
          <w:iCs/>
        </w:rPr>
      </w:pPr>
      <w:r w:rsidRPr="009A44C2">
        <w:rPr>
          <w:b/>
          <w:bCs/>
          <w:i/>
          <w:iCs/>
        </w:rPr>
        <w:t>Resolved that Council endorse the University signing a non-binding memorandum of understanding with Unite.</w:t>
      </w:r>
    </w:p>
    <w:p w14:paraId="70E60F80" w14:textId="75F5CE81" w:rsidR="001D64D1" w:rsidRDefault="001D64D1" w:rsidP="0007241A">
      <w:pPr>
        <w:ind w:right="-166"/>
        <w:rPr>
          <w:b/>
        </w:rPr>
      </w:pPr>
    </w:p>
    <w:p w14:paraId="0928F280" w14:textId="16118DEA" w:rsidR="00DD5253" w:rsidRPr="00D97ADF" w:rsidRDefault="001D64D1" w:rsidP="00752297">
      <w:pPr>
        <w:ind w:left="426" w:right="-166" w:hanging="568"/>
        <w:rPr>
          <w:b/>
        </w:rPr>
      </w:pPr>
      <w:r>
        <w:t>1</w:t>
      </w:r>
      <w:r w:rsidR="000D0D61">
        <w:t>0</w:t>
      </w:r>
      <w:r w:rsidR="00570905" w:rsidRPr="00D97ADF">
        <w:t>.</w:t>
      </w:r>
      <w:r w:rsidR="00570905" w:rsidRPr="00D97ADF">
        <w:rPr>
          <w:b/>
        </w:rPr>
        <w:tab/>
      </w:r>
      <w:r w:rsidR="00DD5253" w:rsidRPr="00D97ADF">
        <w:rPr>
          <w:b/>
        </w:rPr>
        <w:t xml:space="preserve">REPORT FROM </w:t>
      </w:r>
      <w:r w:rsidR="00A327D0">
        <w:rPr>
          <w:b/>
        </w:rPr>
        <w:t>FINANCE</w:t>
      </w:r>
      <w:r w:rsidR="00DD5253" w:rsidRPr="00D97ADF">
        <w:rPr>
          <w:b/>
        </w:rPr>
        <w:t xml:space="preserve"> COMMITTEE</w:t>
      </w:r>
    </w:p>
    <w:p w14:paraId="445F8764" w14:textId="50C95377" w:rsidR="00DD5253" w:rsidRPr="00D97ADF" w:rsidRDefault="00DD5253" w:rsidP="00752297">
      <w:pPr>
        <w:ind w:left="426" w:right="-166" w:hanging="568"/>
        <w:rPr>
          <w:b/>
        </w:rPr>
      </w:pPr>
    </w:p>
    <w:p w14:paraId="5693E8CD" w14:textId="00D234A6" w:rsidR="00DD5253" w:rsidRPr="00D97ADF" w:rsidRDefault="00DD5253" w:rsidP="00752297">
      <w:pPr>
        <w:ind w:left="426" w:right="-166" w:hanging="568"/>
      </w:pPr>
      <w:r w:rsidRPr="00D97ADF">
        <w:rPr>
          <w:b/>
        </w:rPr>
        <w:tab/>
      </w:r>
      <w:r w:rsidRPr="00D97ADF">
        <w:t xml:space="preserve">Received </w:t>
      </w:r>
      <w:r w:rsidR="00000910">
        <w:t xml:space="preserve">a </w:t>
      </w:r>
      <w:r w:rsidRPr="00D97ADF">
        <w:t>report</w:t>
      </w:r>
      <w:r w:rsidR="00612E20">
        <w:t xml:space="preserve"> from the meeting of Finance Committee held on </w:t>
      </w:r>
      <w:r w:rsidR="000D0D61">
        <w:t>22 September</w:t>
      </w:r>
      <w:r w:rsidR="00612E20">
        <w:t>.</w:t>
      </w:r>
    </w:p>
    <w:p w14:paraId="65A5CD22" w14:textId="107D782F" w:rsidR="00DD5253" w:rsidRPr="00D97ADF" w:rsidRDefault="00DD5253" w:rsidP="00752297">
      <w:pPr>
        <w:ind w:left="426" w:right="-166" w:hanging="568"/>
      </w:pPr>
      <w:r w:rsidRPr="00D97ADF">
        <w:tab/>
      </w:r>
      <w:r w:rsidRPr="00D97ADF">
        <w:tab/>
      </w:r>
      <w:r w:rsidR="00905E5F" w:rsidRPr="00D97ADF">
        <w:t xml:space="preserve">     </w:t>
      </w:r>
      <w:r w:rsidRPr="00D97ADF">
        <w:t xml:space="preserve"> [Circulated with the agenda as Document</w:t>
      </w:r>
      <w:r w:rsidR="001E2099" w:rsidRPr="00D97ADF">
        <w:t xml:space="preserve"> </w:t>
      </w:r>
      <w:r w:rsidR="000D0D61">
        <w:t>G</w:t>
      </w:r>
      <w:r w:rsidRPr="00D97ADF">
        <w:t>. Cop</w:t>
      </w:r>
      <w:r w:rsidR="001E2099" w:rsidRPr="00D97ADF">
        <w:t>y</w:t>
      </w:r>
      <w:r w:rsidRPr="00D97ADF">
        <w:t xml:space="preserve"> filed in the Minute Book.]</w:t>
      </w:r>
    </w:p>
    <w:p w14:paraId="177D429B" w14:textId="5C81A6C2" w:rsidR="00DD5253" w:rsidRPr="00D97ADF" w:rsidRDefault="00DD5253" w:rsidP="00752297">
      <w:pPr>
        <w:ind w:left="426" w:right="-166" w:hanging="568"/>
        <w:rPr>
          <w:b/>
        </w:rPr>
      </w:pPr>
    </w:p>
    <w:p w14:paraId="74E743AE" w14:textId="674DB74B" w:rsidR="00DD5253" w:rsidRPr="00D97ADF" w:rsidRDefault="00DD5253" w:rsidP="00752297">
      <w:pPr>
        <w:ind w:left="426" w:right="-166" w:hanging="568"/>
      </w:pPr>
      <w:r w:rsidRPr="00D97ADF">
        <w:rPr>
          <w:b/>
        </w:rPr>
        <w:tab/>
      </w:r>
      <w:r w:rsidRPr="00D97ADF">
        <w:t>Noted that:</w:t>
      </w:r>
    </w:p>
    <w:p w14:paraId="2B7DAC89" w14:textId="1EA68086" w:rsidR="00DD5253" w:rsidRPr="00D97ADF" w:rsidRDefault="00DD5253" w:rsidP="00752297">
      <w:pPr>
        <w:ind w:left="426" w:right="-166" w:hanging="568"/>
      </w:pPr>
    </w:p>
    <w:p w14:paraId="7BF9CEF8" w14:textId="7C36A01C" w:rsidR="00C17D7F" w:rsidRDefault="00C17D7F" w:rsidP="00D03BD4">
      <w:pPr>
        <w:pStyle w:val="ListParagraph"/>
        <w:numPr>
          <w:ilvl w:val="0"/>
          <w:numId w:val="11"/>
        </w:numPr>
        <w:ind w:right="-166"/>
        <w:jc w:val="both"/>
      </w:pPr>
      <w:r>
        <w:t xml:space="preserve">The Committee had held a meeting on 22 September 2023 where a detailed discussion took place on the progress of the Castle </w:t>
      </w:r>
      <w:proofErr w:type="spellStart"/>
      <w:r>
        <w:t>Leazes</w:t>
      </w:r>
      <w:proofErr w:type="spellEnd"/>
      <w:r>
        <w:t xml:space="preserve"> redevelopment (see Minute 9 above). Four additional lay members of Council (</w:t>
      </w:r>
      <w:r w:rsidRPr="00C17D7F">
        <w:t>Claire Morgan, Bill MacLeod, Dianne Nelmes and Marta Phillips</w:t>
      </w:r>
      <w:r>
        <w:t xml:space="preserve">) had also </w:t>
      </w:r>
      <w:r w:rsidRPr="00C17D7F">
        <w:t>attended</w:t>
      </w:r>
      <w:r>
        <w:t xml:space="preserve"> the meeting.</w:t>
      </w:r>
    </w:p>
    <w:p w14:paraId="56A95C7D" w14:textId="77777777" w:rsidR="00C17D7F" w:rsidRDefault="00C17D7F" w:rsidP="00C17D7F">
      <w:pPr>
        <w:pStyle w:val="ListParagraph"/>
        <w:ind w:left="773" w:right="-166"/>
        <w:jc w:val="both"/>
      </w:pPr>
    </w:p>
    <w:p w14:paraId="3B65DE39" w14:textId="370FA789" w:rsidR="002645A6" w:rsidRDefault="00C17D7F" w:rsidP="00D03BD4">
      <w:pPr>
        <w:pStyle w:val="ListParagraph"/>
        <w:numPr>
          <w:ilvl w:val="0"/>
          <w:numId w:val="11"/>
        </w:numPr>
        <w:ind w:right="-166"/>
        <w:jc w:val="both"/>
      </w:pPr>
      <w:r>
        <w:t>The</w:t>
      </w:r>
      <w:r w:rsidRPr="00C17D7F">
        <w:t xml:space="preserve"> Committee </w:t>
      </w:r>
      <w:r>
        <w:t>had considered</w:t>
      </w:r>
      <w:r w:rsidRPr="00C17D7F">
        <w:t xml:space="preserve"> an update on progress regarding the creation of the R</w:t>
      </w:r>
      <w:r>
        <w:t>evolving Credit Facility, and a supplier had been identified</w:t>
      </w:r>
      <w:r w:rsidRPr="00C17D7F">
        <w:t>. ESG and sustainability credentials</w:t>
      </w:r>
      <w:r>
        <w:t>, as well as alignment of the supplier with the University’s core values,</w:t>
      </w:r>
      <w:r w:rsidRPr="00C17D7F">
        <w:t xml:space="preserve"> </w:t>
      </w:r>
      <w:r>
        <w:t>had been</w:t>
      </w:r>
      <w:r w:rsidRPr="00C17D7F">
        <w:t xml:space="preserve"> considered as</w:t>
      </w:r>
      <w:r>
        <w:t xml:space="preserve"> </w:t>
      </w:r>
      <w:r w:rsidRPr="00C17D7F">
        <w:t>part of this process</w:t>
      </w:r>
      <w:r>
        <w:t xml:space="preserve">. The </w:t>
      </w:r>
      <w:r w:rsidRPr="00C17D7F">
        <w:t xml:space="preserve">University </w:t>
      </w:r>
      <w:r>
        <w:t>was</w:t>
      </w:r>
      <w:r w:rsidRPr="00C17D7F">
        <w:t xml:space="preserve"> satisfied</w:t>
      </w:r>
      <w:r>
        <w:t xml:space="preserve"> </w:t>
      </w:r>
      <w:r w:rsidRPr="00C17D7F">
        <w:t xml:space="preserve">that entering into the facility agreement </w:t>
      </w:r>
      <w:r>
        <w:t>would</w:t>
      </w:r>
      <w:r w:rsidRPr="00C17D7F">
        <w:t xml:space="preserve"> have no impact on the employer covenants with U</w:t>
      </w:r>
      <w:r>
        <w:t xml:space="preserve">niversities Superannuation Scheme </w:t>
      </w:r>
      <w:r w:rsidRPr="00C17D7F">
        <w:t>or the R</w:t>
      </w:r>
      <w:r>
        <w:t xml:space="preserve">etirement </w:t>
      </w:r>
      <w:r w:rsidRPr="00C17D7F">
        <w:t>B</w:t>
      </w:r>
      <w:r>
        <w:t xml:space="preserve">enefits </w:t>
      </w:r>
      <w:r w:rsidRPr="00C17D7F">
        <w:t>P</w:t>
      </w:r>
      <w:r>
        <w:t>lan</w:t>
      </w:r>
      <w:r w:rsidRPr="00C17D7F">
        <w:t xml:space="preserve"> pension scheme</w:t>
      </w:r>
      <w:r>
        <w:t>s.</w:t>
      </w:r>
    </w:p>
    <w:p w14:paraId="78155283" w14:textId="509B887B" w:rsidR="00BD4D00" w:rsidRDefault="00BD4D00" w:rsidP="00C17D7F">
      <w:pPr>
        <w:ind w:right="-166"/>
        <w:rPr>
          <w:b/>
          <w:bCs/>
          <w:i/>
          <w:iCs/>
        </w:rPr>
      </w:pPr>
    </w:p>
    <w:p w14:paraId="79CFC86C" w14:textId="2CA4D6AE" w:rsidR="0020493A" w:rsidRDefault="0020493A" w:rsidP="00C17D7F">
      <w:pPr>
        <w:ind w:left="413" w:right="-166"/>
        <w:jc w:val="both"/>
        <w:rPr>
          <w:b/>
          <w:bCs/>
          <w:i/>
          <w:iCs/>
        </w:rPr>
      </w:pPr>
      <w:r w:rsidRPr="0020493A">
        <w:rPr>
          <w:b/>
          <w:bCs/>
          <w:i/>
          <w:iCs/>
        </w:rPr>
        <w:t>Resolved that Council approve</w:t>
      </w:r>
      <w:r w:rsidR="00C17D7F">
        <w:rPr>
          <w:b/>
          <w:bCs/>
          <w:i/>
          <w:iCs/>
        </w:rPr>
        <w:t xml:space="preserve"> the final terms of the Revolving Credit Facility arrangement.</w:t>
      </w:r>
    </w:p>
    <w:p w14:paraId="50EE0679" w14:textId="77777777" w:rsidR="000D0D61" w:rsidRDefault="000D0D61" w:rsidP="005301E9">
      <w:pPr>
        <w:ind w:left="426" w:right="-166" w:hanging="568"/>
        <w:rPr>
          <w:b/>
          <w:bCs/>
          <w:i/>
          <w:iCs/>
        </w:rPr>
      </w:pPr>
    </w:p>
    <w:p w14:paraId="6A5D47F0" w14:textId="5552D91F" w:rsidR="000D0D61" w:rsidRPr="00D97ADF" w:rsidRDefault="000D0D61" w:rsidP="000D0D61">
      <w:pPr>
        <w:ind w:left="426" w:right="-166" w:hanging="568"/>
        <w:rPr>
          <w:b/>
        </w:rPr>
      </w:pPr>
      <w:r>
        <w:t>11</w:t>
      </w:r>
      <w:r w:rsidRPr="00D97ADF">
        <w:t>.</w:t>
      </w:r>
      <w:r w:rsidRPr="00D97ADF">
        <w:rPr>
          <w:b/>
        </w:rPr>
        <w:tab/>
        <w:t xml:space="preserve">REPORT FROM </w:t>
      </w:r>
      <w:r>
        <w:rPr>
          <w:b/>
        </w:rPr>
        <w:t xml:space="preserve">AUDIT, RISK AND ASSURANCE </w:t>
      </w:r>
      <w:r w:rsidRPr="00D97ADF">
        <w:rPr>
          <w:b/>
        </w:rPr>
        <w:t>COMMITTEE</w:t>
      </w:r>
    </w:p>
    <w:p w14:paraId="179DB0EF" w14:textId="77777777" w:rsidR="000D0D61" w:rsidRPr="00D97ADF" w:rsidRDefault="000D0D61" w:rsidP="000D0D61">
      <w:pPr>
        <w:ind w:left="426" w:right="-166" w:hanging="568"/>
        <w:rPr>
          <w:b/>
        </w:rPr>
      </w:pPr>
    </w:p>
    <w:p w14:paraId="1799919A" w14:textId="72E329A9" w:rsidR="000D0D61" w:rsidRPr="00D97ADF" w:rsidRDefault="000D0D61" w:rsidP="000D0D61">
      <w:pPr>
        <w:ind w:left="426" w:right="-166" w:hanging="568"/>
      </w:pPr>
      <w:r w:rsidRPr="00D97ADF">
        <w:rPr>
          <w:b/>
        </w:rPr>
        <w:tab/>
      </w:r>
      <w:r w:rsidRPr="00D97ADF">
        <w:t xml:space="preserve">Received </w:t>
      </w:r>
      <w:r>
        <w:t xml:space="preserve">a </w:t>
      </w:r>
      <w:r w:rsidRPr="00D97ADF">
        <w:t>report</w:t>
      </w:r>
      <w:r>
        <w:t xml:space="preserve"> from the Audit, Risk and Assurance Committee.</w:t>
      </w:r>
    </w:p>
    <w:p w14:paraId="79736D13" w14:textId="5C8ED3C2" w:rsidR="000D0D61" w:rsidRPr="00D97ADF" w:rsidRDefault="000D0D61" w:rsidP="000D0D61">
      <w:pPr>
        <w:ind w:left="426" w:right="-166" w:hanging="568"/>
      </w:pPr>
      <w:r w:rsidRPr="00D97ADF">
        <w:tab/>
      </w:r>
      <w:r w:rsidRPr="00D97ADF">
        <w:tab/>
        <w:t xml:space="preserve">      [Circulated with the agenda as Document </w:t>
      </w:r>
      <w:r>
        <w:t>H</w:t>
      </w:r>
      <w:r w:rsidRPr="00D97ADF">
        <w:t>. Copy filed in the Minute Book.]</w:t>
      </w:r>
    </w:p>
    <w:p w14:paraId="5C2C7194" w14:textId="77777777" w:rsidR="000D0D61" w:rsidRPr="00D97ADF" w:rsidRDefault="000D0D61" w:rsidP="000D0D61">
      <w:pPr>
        <w:ind w:left="426" w:right="-166" w:hanging="568"/>
        <w:rPr>
          <w:b/>
        </w:rPr>
      </w:pPr>
    </w:p>
    <w:p w14:paraId="300E2863" w14:textId="77777777" w:rsidR="000D0D61" w:rsidRPr="00D97ADF" w:rsidRDefault="000D0D61" w:rsidP="000D0D61">
      <w:pPr>
        <w:ind w:left="426" w:right="-166" w:hanging="568"/>
      </w:pPr>
      <w:r w:rsidRPr="00D97ADF">
        <w:rPr>
          <w:b/>
        </w:rPr>
        <w:tab/>
      </w:r>
      <w:r w:rsidRPr="00D97ADF">
        <w:t>Noted that:</w:t>
      </w:r>
    </w:p>
    <w:p w14:paraId="2A302DD7" w14:textId="77777777" w:rsidR="000D0D61" w:rsidRPr="00D97ADF" w:rsidRDefault="000D0D61" w:rsidP="000D0D61">
      <w:pPr>
        <w:ind w:left="426" w:right="-166" w:hanging="568"/>
      </w:pPr>
    </w:p>
    <w:p w14:paraId="155B5CB6" w14:textId="7425EB0F" w:rsidR="000D0D61" w:rsidRDefault="00017C16" w:rsidP="000D0D61">
      <w:pPr>
        <w:pStyle w:val="ListParagraph"/>
        <w:numPr>
          <w:ilvl w:val="0"/>
          <w:numId w:val="49"/>
        </w:numPr>
        <w:ind w:right="-166"/>
        <w:jc w:val="both"/>
      </w:pPr>
      <w:r>
        <w:t>At its most recent meeting in July 2023 the Committee had conducted ‘deep dives’ into the University’s strategic risks relating to education and the wider student experience, student health and wellbeing, and environmental sustainability commitments</w:t>
      </w:r>
      <w:r w:rsidR="000D0D61">
        <w:t>.</w:t>
      </w:r>
    </w:p>
    <w:p w14:paraId="018F1D22" w14:textId="24D570B6" w:rsidR="000D0D61" w:rsidRDefault="000D0D61" w:rsidP="005301E9">
      <w:pPr>
        <w:ind w:left="426" w:right="-166" w:hanging="568"/>
        <w:rPr>
          <w:b/>
          <w:bCs/>
          <w:i/>
          <w:iCs/>
        </w:rPr>
      </w:pPr>
    </w:p>
    <w:p w14:paraId="79FA7A53" w14:textId="7F097C1E" w:rsidR="000D0D61" w:rsidRPr="00D97ADF" w:rsidRDefault="000D0D61" w:rsidP="000D0D61">
      <w:pPr>
        <w:ind w:left="426" w:right="-166" w:hanging="568"/>
        <w:rPr>
          <w:b/>
        </w:rPr>
      </w:pPr>
      <w:r>
        <w:t>12</w:t>
      </w:r>
      <w:r w:rsidRPr="00D97ADF">
        <w:t>.</w:t>
      </w:r>
      <w:r w:rsidRPr="00D97ADF">
        <w:rPr>
          <w:b/>
        </w:rPr>
        <w:tab/>
        <w:t xml:space="preserve">REPORT FROM </w:t>
      </w:r>
      <w:r>
        <w:rPr>
          <w:b/>
        </w:rPr>
        <w:t>UNIVERSITY AND STUDENT’S UNION PARTNERSHIP</w:t>
      </w:r>
      <w:r w:rsidRPr="00D97ADF">
        <w:rPr>
          <w:b/>
        </w:rPr>
        <w:t xml:space="preserve"> COMMITTEE</w:t>
      </w:r>
    </w:p>
    <w:p w14:paraId="1933AD27" w14:textId="77777777" w:rsidR="000D0D61" w:rsidRPr="00D97ADF" w:rsidRDefault="000D0D61" w:rsidP="000D0D61">
      <w:pPr>
        <w:ind w:left="426" w:right="-166" w:hanging="568"/>
        <w:rPr>
          <w:b/>
        </w:rPr>
      </w:pPr>
    </w:p>
    <w:p w14:paraId="6E867354" w14:textId="100ABC52" w:rsidR="000D0D61" w:rsidRPr="00D97ADF" w:rsidRDefault="000D0D61" w:rsidP="000D0D61">
      <w:pPr>
        <w:ind w:left="426" w:right="-166" w:hanging="568"/>
      </w:pPr>
      <w:r w:rsidRPr="00D97ADF">
        <w:rPr>
          <w:b/>
        </w:rPr>
        <w:tab/>
      </w:r>
      <w:r w:rsidRPr="00D97ADF">
        <w:t xml:space="preserve">Received </w:t>
      </w:r>
      <w:r>
        <w:t xml:space="preserve">a </w:t>
      </w:r>
      <w:r w:rsidRPr="00D97ADF">
        <w:t>report</w:t>
      </w:r>
      <w:r>
        <w:t xml:space="preserve"> from the </w:t>
      </w:r>
      <w:r w:rsidRPr="000D0D61">
        <w:t>University and Students’ Union Partnership Committee</w:t>
      </w:r>
      <w:r>
        <w:t>.</w:t>
      </w:r>
    </w:p>
    <w:p w14:paraId="37034644" w14:textId="5F545FB8" w:rsidR="000D0D61" w:rsidRPr="00D97ADF" w:rsidRDefault="000D0D61" w:rsidP="000D0D61">
      <w:pPr>
        <w:ind w:left="426" w:right="-166" w:hanging="568"/>
      </w:pPr>
      <w:r w:rsidRPr="00D97ADF">
        <w:tab/>
      </w:r>
      <w:r w:rsidRPr="00D97ADF">
        <w:tab/>
        <w:t xml:space="preserve">      [Circulated with the agenda as Document </w:t>
      </w:r>
      <w:r>
        <w:t>J</w:t>
      </w:r>
      <w:r w:rsidRPr="00D97ADF">
        <w:t>. Copy filed in the Minute Book.]</w:t>
      </w:r>
    </w:p>
    <w:p w14:paraId="13AB7626" w14:textId="77777777" w:rsidR="000D0D61" w:rsidRPr="00D97ADF" w:rsidRDefault="000D0D61" w:rsidP="000D0D61">
      <w:pPr>
        <w:ind w:left="426" w:right="-166" w:hanging="568"/>
        <w:rPr>
          <w:b/>
        </w:rPr>
      </w:pPr>
    </w:p>
    <w:p w14:paraId="33E0424F" w14:textId="77777777" w:rsidR="000D0D61" w:rsidRPr="00D97ADF" w:rsidRDefault="000D0D61" w:rsidP="000D0D61">
      <w:pPr>
        <w:ind w:left="426" w:right="-166" w:hanging="568"/>
      </w:pPr>
      <w:r w:rsidRPr="00D97ADF">
        <w:rPr>
          <w:b/>
        </w:rPr>
        <w:tab/>
      </w:r>
      <w:r w:rsidRPr="00D97ADF">
        <w:t>Noted that:</w:t>
      </w:r>
    </w:p>
    <w:p w14:paraId="3D5C9483" w14:textId="77777777" w:rsidR="000D0D61" w:rsidRPr="00D97ADF" w:rsidRDefault="000D0D61" w:rsidP="000D0D61">
      <w:pPr>
        <w:ind w:left="426" w:right="-166" w:hanging="568"/>
      </w:pPr>
    </w:p>
    <w:p w14:paraId="2B51BE33" w14:textId="0C0C4248" w:rsidR="000D0D61" w:rsidRDefault="004C2964" w:rsidP="005431A9">
      <w:pPr>
        <w:pStyle w:val="ListParagraph"/>
        <w:numPr>
          <w:ilvl w:val="0"/>
          <w:numId w:val="50"/>
        </w:numPr>
        <w:ind w:right="-166"/>
        <w:jc w:val="both"/>
      </w:pPr>
      <w:r>
        <w:lastRenderedPageBreak/>
        <w:t xml:space="preserve">The report summarised </w:t>
      </w:r>
      <w:r w:rsidRPr="004C2964">
        <w:t xml:space="preserve">discussions </w:t>
      </w:r>
      <w:r>
        <w:t>that had taken place</w:t>
      </w:r>
      <w:r w:rsidRPr="004C2964">
        <w:t xml:space="preserve"> between the Students’ Union and </w:t>
      </w:r>
      <w:r>
        <w:t>the</w:t>
      </w:r>
      <w:r w:rsidRPr="004C2964">
        <w:t xml:space="preserve"> University at meetings </w:t>
      </w:r>
      <w:r>
        <w:t xml:space="preserve">of the Committee held </w:t>
      </w:r>
      <w:r w:rsidRPr="004C2964">
        <w:t xml:space="preserve">on 15 June and 4 September 2023. The meeting on 4 September </w:t>
      </w:r>
      <w:r>
        <w:t>had been</w:t>
      </w:r>
      <w:r w:rsidRPr="004C2964">
        <w:t xml:space="preserve"> an extraordinary meeting to discuss the NUSU franchise </w:t>
      </w:r>
      <w:r>
        <w:t xml:space="preserve">arrangement </w:t>
      </w:r>
      <w:r w:rsidRPr="004C2964">
        <w:t>with Wetherspoons.</w:t>
      </w:r>
    </w:p>
    <w:p w14:paraId="4D578E1C" w14:textId="77777777" w:rsidR="005431A9" w:rsidRPr="005431A9" w:rsidRDefault="005431A9" w:rsidP="005431A9">
      <w:pPr>
        <w:pStyle w:val="ListParagraph"/>
        <w:ind w:left="773" w:right="-166"/>
        <w:jc w:val="both"/>
      </w:pPr>
    </w:p>
    <w:p w14:paraId="3692BC53" w14:textId="77777777" w:rsidR="00F23352" w:rsidRDefault="00F23352" w:rsidP="00695DE8">
      <w:pPr>
        <w:ind w:left="426" w:right="-166" w:hanging="568"/>
      </w:pPr>
    </w:p>
    <w:p w14:paraId="665884BC" w14:textId="75FE9C45" w:rsidR="00B340FA" w:rsidRPr="00D97ADF" w:rsidRDefault="00B340FA" w:rsidP="00B340FA">
      <w:pPr>
        <w:ind w:left="426" w:right="-166" w:hanging="568"/>
        <w:jc w:val="center"/>
        <w:rPr>
          <w:b/>
          <w:spacing w:val="34"/>
        </w:rPr>
      </w:pPr>
      <w:r>
        <w:rPr>
          <w:b/>
          <w:spacing w:val="34"/>
        </w:rPr>
        <w:t>ROUTINE BUSINESS</w:t>
      </w:r>
    </w:p>
    <w:p w14:paraId="6CE9145C" w14:textId="77777777" w:rsidR="00B340FA" w:rsidRPr="00D97ADF" w:rsidRDefault="00B340FA" w:rsidP="00B340FA">
      <w:pPr>
        <w:ind w:left="426" w:right="-166"/>
      </w:pPr>
    </w:p>
    <w:p w14:paraId="374D7BAC" w14:textId="77777777" w:rsidR="0006207B" w:rsidRDefault="0006207B" w:rsidP="00B340FA">
      <w:pPr>
        <w:ind w:left="426" w:right="-166" w:hanging="568"/>
      </w:pPr>
    </w:p>
    <w:p w14:paraId="748C2EA2" w14:textId="3963F195" w:rsidR="00B340FA" w:rsidRDefault="001F2480" w:rsidP="00B340FA">
      <w:pPr>
        <w:ind w:left="426" w:right="-166" w:hanging="568"/>
        <w:rPr>
          <w:b/>
          <w:bCs/>
        </w:rPr>
      </w:pPr>
      <w:r>
        <w:t>1</w:t>
      </w:r>
      <w:r w:rsidR="000D0D61">
        <w:t>3</w:t>
      </w:r>
      <w:r w:rsidR="00B340FA">
        <w:t>.</w:t>
      </w:r>
      <w:r w:rsidR="00B340FA">
        <w:tab/>
      </w:r>
      <w:r w:rsidR="00B340FA">
        <w:rPr>
          <w:b/>
          <w:bCs/>
        </w:rPr>
        <w:t>SUMMA</w:t>
      </w:r>
      <w:r>
        <w:rPr>
          <w:b/>
          <w:bCs/>
        </w:rPr>
        <w:t>RY FROM THE MEETING OF SENATE: 2</w:t>
      </w:r>
      <w:r w:rsidR="000D0D61">
        <w:rPr>
          <w:b/>
          <w:bCs/>
        </w:rPr>
        <w:t>0</w:t>
      </w:r>
      <w:r w:rsidR="005301E9">
        <w:rPr>
          <w:b/>
          <w:bCs/>
        </w:rPr>
        <w:t xml:space="preserve"> SEPTEMBER</w:t>
      </w:r>
      <w:r w:rsidR="00B340FA">
        <w:rPr>
          <w:b/>
          <w:bCs/>
        </w:rPr>
        <w:t xml:space="preserve"> 202</w:t>
      </w:r>
      <w:r w:rsidR="000D0D61">
        <w:rPr>
          <w:b/>
          <w:bCs/>
        </w:rPr>
        <w:t>3</w:t>
      </w:r>
    </w:p>
    <w:p w14:paraId="38923140" w14:textId="58B8DA7F" w:rsidR="00B340FA" w:rsidRDefault="00B340FA" w:rsidP="00B340FA">
      <w:pPr>
        <w:ind w:left="426" w:right="-166" w:hanging="568"/>
        <w:rPr>
          <w:b/>
          <w:bCs/>
        </w:rPr>
      </w:pPr>
    </w:p>
    <w:p w14:paraId="46A3134D" w14:textId="2B505A29" w:rsidR="000D0D61" w:rsidRPr="000D0D61" w:rsidRDefault="000D0D61" w:rsidP="000D0D61">
      <w:pPr>
        <w:ind w:left="426" w:right="-166" w:hanging="568"/>
      </w:pPr>
      <w:r>
        <w:rPr>
          <w:b/>
          <w:bCs/>
        </w:rPr>
        <w:tab/>
      </w:r>
      <w:r w:rsidRPr="00D97ADF">
        <w:t xml:space="preserve">[Circulated with the agenda as Document </w:t>
      </w:r>
      <w:r>
        <w:t>K</w:t>
      </w:r>
      <w:r w:rsidRPr="00D97ADF">
        <w:t>. Copy filed in the Minute Book.]</w:t>
      </w:r>
    </w:p>
    <w:p w14:paraId="1CC2698B" w14:textId="77777777" w:rsidR="00A57E3A" w:rsidRDefault="00A57E3A" w:rsidP="00B340FA">
      <w:pPr>
        <w:ind w:left="426" w:right="-166" w:hanging="568"/>
        <w:rPr>
          <w:b/>
          <w:bCs/>
        </w:rPr>
      </w:pPr>
    </w:p>
    <w:p w14:paraId="7CB35504" w14:textId="18D6D939" w:rsidR="00B340FA" w:rsidRPr="00B340FA" w:rsidRDefault="001F2480" w:rsidP="00B340FA">
      <w:pPr>
        <w:ind w:left="426" w:right="-166" w:hanging="568"/>
        <w:rPr>
          <w:b/>
          <w:bCs/>
        </w:rPr>
      </w:pPr>
      <w:r>
        <w:t>1</w:t>
      </w:r>
      <w:r w:rsidR="000D0D61">
        <w:t>4</w:t>
      </w:r>
      <w:r w:rsidR="00B340FA">
        <w:t>.</w:t>
      </w:r>
      <w:r w:rsidR="00B340FA">
        <w:tab/>
      </w:r>
      <w:r w:rsidR="005301E9">
        <w:rPr>
          <w:b/>
          <w:bCs/>
        </w:rPr>
        <w:t>CHAIR’S CIRCULAR</w:t>
      </w:r>
    </w:p>
    <w:p w14:paraId="606A3AA4" w14:textId="72A1FE6C" w:rsidR="00B340FA" w:rsidRDefault="00B340FA" w:rsidP="00695DE8">
      <w:pPr>
        <w:ind w:left="426" w:right="-166" w:hanging="568"/>
      </w:pPr>
    </w:p>
    <w:p w14:paraId="4BAA5D02" w14:textId="2EF3716F" w:rsidR="00DE17DE" w:rsidRDefault="00DE17DE" w:rsidP="00695DE8">
      <w:pPr>
        <w:ind w:left="426" w:right="-166" w:hanging="568"/>
      </w:pPr>
      <w:r>
        <w:tab/>
      </w:r>
    </w:p>
    <w:sectPr w:rsidR="00DE17DE" w:rsidSect="007849FE">
      <w:headerReference w:type="even" r:id="rId11"/>
      <w:headerReference w:type="default" r:id="rId12"/>
      <w:footerReference w:type="even" r:id="rId13"/>
      <w:footerReference w:type="default" r:id="rId14"/>
      <w:headerReference w:type="first" r:id="rId15"/>
      <w:pgSz w:w="11906" w:h="16838"/>
      <w:pgMar w:top="1241" w:right="1440"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54F9" w14:textId="77777777" w:rsidR="00D03BD4" w:rsidRDefault="00D03BD4" w:rsidP="007C1EC0">
      <w:r>
        <w:separator/>
      </w:r>
    </w:p>
  </w:endnote>
  <w:endnote w:type="continuationSeparator" w:id="0">
    <w:p w14:paraId="2C95333F" w14:textId="77777777" w:rsidR="00D03BD4" w:rsidRDefault="00D03BD4" w:rsidP="007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148"/>
      <w:docPartObj>
        <w:docPartGallery w:val="Page Numbers (Bottom of Page)"/>
        <w:docPartUnique/>
      </w:docPartObj>
    </w:sdtPr>
    <w:sdtEndPr/>
    <w:sdtContent>
      <w:p w14:paraId="3093941A" w14:textId="4B1DE280" w:rsidR="00D03BD4" w:rsidRDefault="00D03BD4">
        <w:pPr>
          <w:pStyle w:val="Footer"/>
          <w:jc w:val="center"/>
        </w:pPr>
        <w:r>
          <w:fldChar w:fldCharType="begin"/>
        </w:r>
        <w:r>
          <w:instrText xml:space="preserve"> PAGE   \* MERGEFORMAT </w:instrText>
        </w:r>
        <w:r>
          <w:fldChar w:fldCharType="separate"/>
        </w:r>
        <w:r w:rsidR="00FA737E">
          <w:rPr>
            <w:noProof/>
          </w:rPr>
          <w:t>8</w:t>
        </w:r>
        <w:r>
          <w:rPr>
            <w:noProof/>
          </w:rPr>
          <w:fldChar w:fldCharType="end"/>
        </w:r>
      </w:p>
    </w:sdtContent>
  </w:sdt>
  <w:p w14:paraId="28A57520" w14:textId="77777777" w:rsidR="00D03BD4" w:rsidRDefault="00D0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149"/>
      <w:docPartObj>
        <w:docPartGallery w:val="Page Numbers (Bottom of Page)"/>
        <w:docPartUnique/>
      </w:docPartObj>
    </w:sdtPr>
    <w:sdtEndPr/>
    <w:sdtContent>
      <w:p w14:paraId="683058DA" w14:textId="1D039353" w:rsidR="00D03BD4" w:rsidRDefault="00D03BD4" w:rsidP="00DD533E">
        <w:pPr>
          <w:pStyle w:val="Footer"/>
          <w:jc w:val="center"/>
        </w:pPr>
        <w:r>
          <w:fldChar w:fldCharType="begin"/>
        </w:r>
        <w:r>
          <w:instrText xml:space="preserve"> PAGE   \* MERGEFORMAT </w:instrText>
        </w:r>
        <w:r>
          <w:fldChar w:fldCharType="separate"/>
        </w:r>
        <w:r w:rsidR="00FA737E">
          <w:rPr>
            <w:noProof/>
          </w:rPr>
          <w:t>9</w:t>
        </w:r>
        <w:r>
          <w:rPr>
            <w:noProof/>
          </w:rPr>
          <w:fldChar w:fldCharType="end"/>
        </w:r>
      </w:p>
    </w:sdtContent>
  </w:sdt>
  <w:p w14:paraId="21CD9DB5" w14:textId="77777777" w:rsidR="00D03BD4" w:rsidRDefault="00D0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8BBC" w14:textId="77777777" w:rsidR="00D03BD4" w:rsidRDefault="00D03BD4" w:rsidP="007C1EC0">
      <w:r>
        <w:separator/>
      </w:r>
    </w:p>
  </w:footnote>
  <w:footnote w:type="continuationSeparator" w:id="0">
    <w:p w14:paraId="6CE986B0" w14:textId="77777777" w:rsidR="00D03BD4" w:rsidRDefault="00D03BD4" w:rsidP="007C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46D" w14:textId="1DD193E1" w:rsidR="00D03BD4" w:rsidRDefault="00D03BD4" w:rsidP="0044458F">
    <w:pPr>
      <w:pStyle w:val="Header"/>
      <w:jc w:val="right"/>
    </w:pPr>
    <w:r>
      <w:t xml:space="preserve">Council, </w:t>
    </w:r>
    <w:r w:rsidR="00A61FCE">
      <w:t>2</w:t>
    </w:r>
    <w:r>
      <w:t xml:space="preserve"> October 202</w:t>
    </w:r>
    <w:r w:rsidR="00A61FC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3F37" w14:textId="0337F1FE" w:rsidR="00D03BD4" w:rsidRDefault="00D03BD4">
    <w:pPr>
      <w:pStyle w:val="Header"/>
    </w:pPr>
    <w:r>
      <w:tab/>
    </w:r>
    <w:r>
      <w:tab/>
      <w:t xml:space="preserve">Council, </w:t>
    </w:r>
    <w:r w:rsidR="00276AC5">
      <w:t>2</w:t>
    </w:r>
    <w:r>
      <w:t xml:space="preserve"> October 202</w:t>
    </w:r>
    <w:r w:rsidR="000E191D">
      <w:t>3</w:t>
    </w:r>
    <w:r>
      <w:tab/>
    </w:r>
  </w:p>
  <w:p w14:paraId="707527C6" w14:textId="77777777" w:rsidR="00D03BD4" w:rsidRDefault="00D03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645" w14:textId="5ADC0360" w:rsidR="00D03BD4" w:rsidRPr="00E16120" w:rsidRDefault="00D03BD4" w:rsidP="00E16120">
    <w:pPr>
      <w:pStyle w:val="Header"/>
      <w:jc w:val="right"/>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FAA"/>
    <w:multiLevelType w:val="hybridMultilevel"/>
    <w:tmpl w:val="C70E044E"/>
    <w:lvl w:ilvl="0" w:tplc="64ACB08C">
      <w:start w:val="1"/>
      <w:numFmt w:val="lowerRoman"/>
      <w:lvlText w:val="(%1)"/>
      <w:lvlJc w:val="left"/>
      <w:pPr>
        <w:ind w:left="1148" w:hanging="720"/>
      </w:pPr>
      <w:rPr>
        <w:rFonts w:hint="default"/>
        <w:b w:val="0"/>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 w15:restartNumberingAfterBreak="0">
    <w:nsid w:val="07F90F73"/>
    <w:multiLevelType w:val="hybridMultilevel"/>
    <w:tmpl w:val="4CFCCE1A"/>
    <w:lvl w:ilvl="0" w:tplc="86B2E7C4">
      <w:start w:val="1"/>
      <w:numFmt w:val="decimal"/>
      <w:lvlText w:val="%1."/>
      <w:lvlJc w:val="left"/>
      <w:pPr>
        <w:ind w:left="2814" w:hanging="360"/>
      </w:pPr>
      <w:rPr>
        <w:rFonts w:hint="default"/>
      </w:rPr>
    </w:lvl>
    <w:lvl w:ilvl="1" w:tplc="08090019" w:tentative="1">
      <w:start w:val="1"/>
      <w:numFmt w:val="lowerLetter"/>
      <w:lvlText w:val="%2."/>
      <w:lvlJc w:val="left"/>
      <w:pPr>
        <w:ind w:left="3534" w:hanging="360"/>
      </w:pPr>
    </w:lvl>
    <w:lvl w:ilvl="2" w:tplc="0809001B" w:tentative="1">
      <w:start w:val="1"/>
      <w:numFmt w:val="lowerRoman"/>
      <w:lvlText w:val="%3."/>
      <w:lvlJc w:val="right"/>
      <w:pPr>
        <w:ind w:left="4254" w:hanging="180"/>
      </w:pPr>
    </w:lvl>
    <w:lvl w:ilvl="3" w:tplc="0809000F" w:tentative="1">
      <w:start w:val="1"/>
      <w:numFmt w:val="decimal"/>
      <w:lvlText w:val="%4."/>
      <w:lvlJc w:val="left"/>
      <w:pPr>
        <w:ind w:left="4974" w:hanging="360"/>
      </w:pPr>
    </w:lvl>
    <w:lvl w:ilvl="4" w:tplc="08090019" w:tentative="1">
      <w:start w:val="1"/>
      <w:numFmt w:val="lowerLetter"/>
      <w:lvlText w:val="%5."/>
      <w:lvlJc w:val="left"/>
      <w:pPr>
        <w:ind w:left="5694" w:hanging="360"/>
      </w:pPr>
    </w:lvl>
    <w:lvl w:ilvl="5" w:tplc="0809001B" w:tentative="1">
      <w:start w:val="1"/>
      <w:numFmt w:val="lowerRoman"/>
      <w:lvlText w:val="%6."/>
      <w:lvlJc w:val="right"/>
      <w:pPr>
        <w:ind w:left="6414" w:hanging="180"/>
      </w:pPr>
    </w:lvl>
    <w:lvl w:ilvl="6" w:tplc="0809000F" w:tentative="1">
      <w:start w:val="1"/>
      <w:numFmt w:val="decimal"/>
      <w:lvlText w:val="%7."/>
      <w:lvlJc w:val="left"/>
      <w:pPr>
        <w:ind w:left="7134" w:hanging="360"/>
      </w:pPr>
    </w:lvl>
    <w:lvl w:ilvl="7" w:tplc="08090019" w:tentative="1">
      <w:start w:val="1"/>
      <w:numFmt w:val="lowerLetter"/>
      <w:lvlText w:val="%8."/>
      <w:lvlJc w:val="left"/>
      <w:pPr>
        <w:ind w:left="7854" w:hanging="360"/>
      </w:pPr>
    </w:lvl>
    <w:lvl w:ilvl="8" w:tplc="0809001B" w:tentative="1">
      <w:start w:val="1"/>
      <w:numFmt w:val="lowerRoman"/>
      <w:lvlText w:val="%9."/>
      <w:lvlJc w:val="right"/>
      <w:pPr>
        <w:ind w:left="8574" w:hanging="180"/>
      </w:pPr>
    </w:lvl>
  </w:abstractNum>
  <w:abstractNum w:abstractNumId="2" w15:restartNumberingAfterBreak="0">
    <w:nsid w:val="08E61662"/>
    <w:multiLevelType w:val="hybridMultilevel"/>
    <w:tmpl w:val="353EE1C0"/>
    <w:lvl w:ilvl="0" w:tplc="609243B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9025025"/>
    <w:multiLevelType w:val="hybridMultilevel"/>
    <w:tmpl w:val="0D1407FC"/>
    <w:lvl w:ilvl="0" w:tplc="B0D6860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07A3B80"/>
    <w:multiLevelType w:val="hybridMultilevel"/>
    <w:tmpl w:val="E01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96CB8"/>
    <w:multiLevelType w:val="hybridMultilevel"/>
    <w:tmpl w:val="4F086C9E"/>
    <w:lvl w:ilvl="0" w:tplc="9B128742">
      <w:start w:val="1"/>
      <w:numFmt w:val="lowerLetter"/>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6" w15:restartNumberingAfterBreak="0">
    <w:nsid w:val="12C53989"/>
    <w:multiLevelType w:val="hybridMultilevel"/>
    <w:tmpl w:val="0F826638"/>
    <w:lvl w:ilvl="0" w:tplc="DA58183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F0269D"/>
    <w:multiLevelType w:val="hybridMultilevel"/>
    <w:tmpl w:val="D7D6C93E"/>
    <w:lvl w:ilvl="0" w:tplc="86B2E7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3665793"/>
    <w:multiLevelType w:val="hybridMultilevel"/>
    <w:tmpl w:val="C834F5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C70AD"/>
    <w:multiLevelType w:val="hybridMultilevel"/>
    <w:tmpl w:val="5A4EB8BC"/>
    <w:lvl w:ilvl="0" w:tplc="BB2E755A">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0" w15:restartNumberingAfterBreak="0">
    <w:nsid w:val="1700030A"/>
    <w:multiLevelType w:val="hybridMultilevel"/>
    <w:tmpl w:val="E1729304"/>
    <w:lvl w:ilvl="0" w:tplc="4A8067D6">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1" w15:restartNumberingAfterBreak="0">
    <w:nsid w:val="1A171FE9"/>
    <w:multiLevelType w:val="hybridMultilevel"/>
    <w:tmpl w:val="517E9F8C"/>
    <w:lvl w:ilvl="0" w:tplc="864457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E61247B"/>
    <w:multiLevelType w:val="hybridMultilevel"/>
    <w:tmpl w:val="A930084A"/>
    <w:lvl w:ilvl="0" w:tplc="6BFAE904">
      <w:start w:val="1"/>
      <w:numFmt w:val="decimal"/>
      <w:lvlText w:val="%1."/>
      <w:lvlJc w:val="left"/>
      <w:pPr>
        <w:ind w:left="773" w:hanging="360"/>
      </w:pPr>
      <w:rPr>
        <w:rFonts w:hint="default"/>
        <w:b w:val="0"/>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3" w15:restartNumberingAfterBreak="0">
    <w:nsid w:val="1E93177A"/>
    <w:multiLevelType w:val="hybridMultilevel"/>
    <w:tmpl w:val="463278D4"/>
    <w:lvl w:ilvl="0" w:tplc="356031B4">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2027216F"/>
    <w:multiLevelType w:val="hybridMultilevel"/>
    <w:tmpl w:val="A930084A"/>
    <w:lvl w:ilvl="0" w:tplc="6BFAE904">
      <w:start w:val="1"/>
      <w:numFmt w:val="decimal"/>
      <w:lvlText w:val="%1."/>
      <w:lvlJc w:val="left"/>
      <w:pPr>
        <w:ind w:left="773" w:hanging="360"/>
      </w:pPr>
      <w:rPr>
        <w:rFonts w:hint="default"/>
        <w:b w:val="0"/>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5" w15:restartNumberingAfterBreak="0">
    <w:nsid w:val="23DF50F2"/>
    <w:multiLevelType w:val="hybridMultilevel"/>
    <w:tmpl w:val="E01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445B0D"/>
    <w:multiLevelType w:val="hybridMultilevel"/>
    <w:tmpl w:val="ADB6B5D6"/>
    <w:lvl w:ilvl="0" w:tplc="ED7A289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02F3D4F"/>
    <w:multiLevelType w:val="hybridMultilevel"/>
    <w:tmpl w:val="0BF64CB2"/>
    <w:lvl w:ilvl="0" w:tplc="E974B1A2">
      <w:start w:val="1"/>
      <w:numFmt w:val="decimal"/>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8" w15:restartNumberingAfterBreak="0">
    <w:nsid w:val="303517F5"/>
    <w:multiLevelType w:val="hybridMultilevel"/>
    <w:tmpl w:val="63122C68"/>
    <w:lvl w:ilvl="0" w:tplc="E3386734">
      <w:start w:val="1"/>
      <w:numFmt w:val="decimal"/>
      <w:lvlText w:val="%1."/>
      <w:lvlJc w:val="left"/>
      <w:pPr>
        <w:ind w:left="786" w:hanging="360"/>
      </w:pPr>
      <w:rPr>
        <w:rFonts w:ascii="Arial" w:eastAsiaTheme="minorHAnsi" w:hAnsi="Arial" w:cs="Arial"/>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0E1712E"/>
    <w:multiLevelType w:val="hybridMultilevel"/>
    <w:tmpl w:val="A930084A"/>
    <w:lvl w:ilvl="0" w:tplc="FFFFFFFF">
      <w:start w:val="1"/>
      <w:numFmt w:val="decimal"/>
      <w:lvlText w:val="%1."/>
      <w:lvlJc w:val="left"/>
      <w:pPr>
        <w:ind w:left="773" w:hanging="360"/>
      </w:pPr>
      <w:rPr>
        <w:rFonts w:hint="default"/>
        <w:b w:val="0"/>
        <w:bCs/>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0" w15:restartNumberingAfterBreak="0">
    <w:nsid w:val="34CA662A"/>
    <w:multiLevelType w:val="hybridMultilevel"/>
    <w:tmpl w:val="B248000E"/>
    <w:lvl w:ilvl="0" w:tplc="356031B4">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38BF2E66"/>
    <w:multiLevelType w:val="hybridMultilevel"/>
    <w:tmpl w:val="18889FF2"/>
    <w:lvl w:ilvl="0" w:tplc="9CA62C9E">
      <w:start w:val="1"/>
      <w:numFmt w:val="decimal"/>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2" w15:restartNumberingAfterBreak="0">
    <w:nsid w:val="3A755CF7"/>
    <w:multiLevelType w:val="hybridMultilevel"/>
    <w:tmpl w:val="466AC4A2"/>
    <w:lvl w:ilvl="0" w:tplc="F19CA04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D726FCD"/>
    <w:multiLevelType w:val="hybridMultilevel"/>
    <w:tmpl w:val="A930084A"/>
    <w:lvl w:ilvl="0" w:tplc="6BFAE904">
      <w:start w:val="1"/>
      <w:numFmt w:val="decimal"/>
      <w:lvlText w:val="%1."/>
      <w:lvlJc w:val="left"/>
      <w:pPr>
        <w:ind w:left="773" w:hanging="360"/>
      </w:pPr>
      <w:rPr>
        <w:rFonts w:hint="default"/>
        <w:b w:val="0"/>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4" w15:restartNumberingAfterBreak="0">
    <w:nsid w:val="3ECD0DD7"/>
    <w:multiLevelType w:val="hybridMultilevel"/>
    <w:tmpl w:val="24F4237C"/>
    <w:lvl w:ilvl="0" w:tplc="952056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FC1771"/>
    <w:multiLevelType w:val="hybridMultilevel"/>
    <w:tmpl w:val="463278D4"/>
    <w:lvl w:ilvl="0" w:tplc="356031B4">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6" w15:restartNumberingAfterBreak="0">
    <w:nsid w:val="3FDC2981"/>
    <w:multiLevelType w:val="hybridMultilevel"/>
    <w:tmpl w:val="D7D6C93E"/>
    <w:lvl w:ilvl="0" w:tplc="86B2E7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0EA05B3"/>
    <w:multiLevelType w:val="hybridMultilevel"/>
    <w:tmpl w:val="BB403A06"/>
    <w:lvl w:ilvl="0" w:tplc="42E817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7EC7E61"/>
    <w:multiLevelType w:val="hybridMultilevel"/>
    <w:tmpl w:val="D7D6C93E"/>
    <w:lvl w:ilvl="0" w:tplc="86B2E7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8AD50B4"/>
    <w:multiLevelType w:val="hybridMultilevel"/>
    <w:tmpl w:val="95D6A05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15:restartNumberingAfterBreak="0">
    <w:nsid w:val="4D8E0693"/>
    <w:multiLevelType w:val="hybridMultilevel"/>
    <w:tmpl w:val="ACF0D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C2FFD"/>
    <w:multiLevelType w:val="hybridMultilevel"/>
    <w:tmpl w:val="8E582A2A"/>
    <w:lvl w:ilvl="0" w:tplc="D33E74F6">
      <w:start w:val="1"/>
      <w:numFmt w:val="decimal"/>
      <w:lvlText w:val="%1."/>
      <w:lvlJc w:val="left"/>
      <w:pPr>
        <w:ind w:left="786" w:hanging="360"/>
      </w:pPr>
      <w:rPr>
        <w:rFonts w:hint="default"/>
        <w:b w:val="0"/>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1EE704C"/>
    <w:multiLevelType w:val="hybridMultilevel"/>
    <w:tmpl w:val="582C0FA0"/>
    <w:lvl w:ilvl="0" w:tplc="E050F866">
      <w:start w:val="1"/>
      <w:numFmt w:val="decimal"/>
      <w:lvlText w:val="%1."/>
      <w:lvlJc w:val="left"/>
      <w:pPr>
        <w:ind w:left="788" w:hanging="360"/>
      </w:pPr>
      <w:rPr>
        <w:rFonts w:hint="default"/>
        <w:b w:val="0"/>
        <w:i w:val="0"/>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33" w15:restartNumberingAfterBreak="0">
    <w:nsid w:val="520A1E12"/>
    <w:multiLevelType w:val="hybridMultilevel"/>
    <w:tmpl w:val="9DC8A124"/>
    <w:lvl w:ilvl="0" w:tplc="62327F8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4244"/>
    <w:multiLevelType w:val="multilevel"/>
    <w:tmpl w:val="880CD9BC"/>
    <w:lvl w:ilvl="0">
      <w:start w:val="1"/>
      <w:numFmt w:val="decimal"/>
      <w:lvlText w:val="%1."/>
      <w:lvlJc w:val="left"/>
      <w:pPr>
        <w:ind w:left="360" w:hanging="360"/>
      </w:pPr>
      <w:rPr>
        <w:rFonts w:hint="default"/>
        <w:b/>
        <w:spacing w:val="2"/>
        <w:sz w:val="22"/>
        <w:szCs w:val="22"/>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2D738F"/>
    <w:multiLevelType w:val="hybridMultilevel"/>
    <w:tmpl w:val="F71ED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C61816"/>
    <w:multiLevelType w:val="hybridMultilevel"/>
    <w:tmpl w:val="477A89B2"/>
    <w:lvl w:ilvl="0" w:tplc="E7AA175E">
      <w:start w:val="1"/>
      <w:numFmt w:val="decimal"/>
      <w:lvlText w:val="%1."/>
      <w:lvlJc w:val="left"/>
      <w:pPr>
        <w:ind w:left="773" w:hanging="360"/>
      </w:pPr>
      <w:rPr>
        <w:rFonts w:ascii="Arial" w:hAnsi="Arial" w:cs="Arial" w:hint="default"/>
      </w:rPr>
    </w:lvl>
    <w:lvl w:ilvl="1" w:tplc="08090005">
      <w:start w:val="1"/>
      <w:numFmt w:val="bullet"/>
      <w:lvlText w:val=""/>
      <w:lvlJc w:val="left"/>
      <w:pPr>
        <w:ind w:left="1493" w:hanging="360"/>
      </w:pPr>
      <w:rPr>
        <w:rFonts w:ascii="Wingdings" w:hAnsi="Wingdings" w:hint="default"/>
      </w:r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7" w15:restartNumberingAfterBreak="0">
    <w:nsid w:val="5A454EDA"/>
    <w:multiLevelType w:val="hybridMultilevel"/>
    <w:tmpl w:val="554A6922"/>
    <w:lvl w:ilvl="0" w:tplc="4DDA2DB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629B25EB"/>
    <w:multiLevelType w:val="hybridMultilevel"/>
    <w:tmpl w:val="518855EE"/>
    <w:lvl w:ilvl="0" w:tplc="E974B1A2">
      <w:start w:val="1"/>
      <w:numFmt w:val="decimal"/>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39" w15:restartNumberingAfterBreak="0">
    <w:nsid w:val="683B7AC5"/>
    <w:multiLevelType w:val="hybridMultilevel"/>
    <w:tmpl w:val="A930084A"/>
    <w:lvl w:ilvl="0" w:tplc="6BFAE904">
      <w:start w:val="1"/>
      <w:numFmt w:val="decimal"/>
      <w:lvlText w:val="%1."/>
      <w:lvlJc w:val="left"/>
      <w:pPr>
        <w:ind w:left="773" w:hanging="360"/>
      </w:pPr>
      <w:rPr>
        <w:rFonts w:hint="default"/>
        <w:b w:val="0"/>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0" w15:restartNumberingAfterBreak="0">
    <w:nsid w:val="695771ED"/>
    <w:multiLevelType w:val="hybridMultilevel"/>
    <w:tmpl w:val="AC223902"/>
    <w:lvl w:ilvl="0" w:tplc="08090005">
      <w:start w:val="1"/>
      <w:numFmt w:val="bullet"/>
      <w:lvlText w:val=""/>
      <w:lvlJc w:val="left"/>
      <w:pPr>
        <w:ind w:left="1493" w:hanging="360"/>
      </w:pPr>
      <w:rPr>
        <w:rFonts w:ascii="Wingdings" w:hAnsi="Wingdings"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41" w15:restartNumberingAfterBreak="0">
    <w:nsid w:val="6F1E1468"/>
    <w:multiLevelType w:val="hybridMultilevel"/>
    <w:tmpl w:val="05BA0E0E"/>
    <w:lvl w:ilvl="0" w:tplc="6D523A74">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FF548FD"/>
    <w:multiLevelType w:val="hybridMultilevel"/>
    <w:tmpl w:val="A930084A"/>
    <w:lvl w:ilvl="0" w:tplc="6BFAE904">
      <w:start w:val="1"/>
      <w:numFmt w:val="decimal"/>
      <w:lvlText w:val="%1."/>
      <w:lvlJc w:val="left"/>
      <w:pPr>
        <w:ind w:left="773" w:hanging="360"/>
      </w:pPr>
      <w:rPr>
        <w:rFonts w:hint="default"/>
        <w:b w:val="0"/>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3" w15:restartNumberingAfterBreak="0">
    <w:nsid w:val="70541C63"/>
    <w:multiLevelType w:val="hybridMultilevel"/>
    <w:tmpl w:val="89A62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C747A"/>
    <w:multiLevelType w:val="hybridMultilevel"/>
    <w:tmpl w:val="C8AAAFE4"/>
    <w:lvl w:ilvl="0" w:tplc="56208D7C">
      <w:start w:val="1"/>
      <w:numFmt w:val="decimal"/>
      <w:lvlText w:val="%1."/>
      <w:lvlJc w:val="left"/>
      <w:pPr>
        <w:ind w:left="780" w:hanging="360"/>
      </w:pPr>
      <w:rPr>
        <w:rFonts w:ascii="Arial" w:hAnsi="Arial" w:cs="Arial" w:hint="default"/>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5" w15:restartNumberingAfterBreak="0">
    <w:nsid w:val="743E36E3"/>
    <w:multiLevelType w:val="hybridMultilevel"/>
    <w:tmpl w:val="A930084A"/>
    <w:lvl w:ilvl="0" w:tplc="FFFFFFFF">
      <w:start w:val="1"/>
      <w:numFmt w:val="decimal"/>
      <w:lvlText w:val="%1."/>
      <w:lvlJc w:val="left"/>
      <w:pPr>
        <w:ind w:left="773" w:hanging="360"/>
      </w:pPr>
      <w:rPr>
        <w:rFonts w:hint="default"/>
        <w:b w:val="0"/>
        <w:bCs/>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46" w15:restartNumberingAfterBreak="0">
    <w:nsid w:val="754E7831"/>
    <w:multiLevelType w:val="hybridMultilevel"/>
    <w:tmpl w:val="1C4AC7BA"/>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47" w15:restartNumberingAfterBreak="0">
    <w:nsid w:val="7FCF6EE7"/>
    <w:multiLevelType w:val="hybridMultilevel"/>
    <w:tmpl w:val="E2BE3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423211">
    <w:abstractNumId w:val="7"/>
  </w:num>
  <w:num w:numId="2" w16cid:durableId="1934245072">
    <w:abstractNumId w:val="17"/>
  </w:num>
  <w:num w:numId="3" w16cid:durableId="606934383">
    <w:abstractNumId w:val="18"/>
  </w:num>
  <w:num w:numId="4" w16cid:durableId="170922978">
    <w:abstractNumId w:val="31"/>
  </w:num>
  <w:num w:numId="5" w16cid:durableId="416101212">
    <w:abstractNumId w:val="30"/>
  </w:num>
  <w:num w:numId="6" w16cid:durableId="1537502020">
    <w:abstractNumId w:val="10"/>
  </w:num>
  <w:num w:numId="7" w16cid:durableId="144708300">
    <w:abstractNumId w:val="32"/>
  </w:num>
  <w:num w:numId="8" w16cid:durableId="604652966">
    <w:abstractNumId w:val="23"/>
  </w:num>
  <w:num w:numId="9" w16cid:durableId="765072990">
    <w:abstractNumId w:val="36"/>
  </w:num>
  <w:num w:numId="10" w16cid:durableId="588000987">
    <w:abstractNumId w:val="38"/>
  </w:num>
  <w:num w:numId="11" w16cid:durableId="837189358">
    <w:abstractNumId w:val="12"/>
  </w:num>
  <w:num w:numId="12" w16cid:durableId="60183207">
    <w:abstractNumId w:val="0"/>
  </w:num>
  <w:num w:numId="13" w16cid:durableId="1669480720">
    <w:abstractNumId w:val="41"/>
  </w:num>
  <w:num w:numId="14" w16cid:durableId="1020934978">
    <w:abstractNumId w:val="5"/>
  </w:num>
  <w:num w:numId="15" w16cid:durableId="1003825101">
    <w:abstractNumId w:val="25"/>
  </w:num>
  <w:num w:numId="16" w16cid:durableId="876703109">
    <w:abstractNumId w:val="16"/>
  </w:num>
  <w:num w:numId="17" w16cid:durableId="78141587">
    <w:abstractNumId w:val="13"/>
  </w:num>
  <w:num w:numId="18" w16cid:durableId="895168842">
    <w:abstractNumId w:val="20"/>
  </w:num>
  <w:num w:numId="19" w16cid:durableId="939220911">
    <w:abstractNumId w:val="2"/>
  </w:num>
  <w:num w:numId="20" w16cid:durableId="2080126295">
    <w:abstractNumId w:val="33"/>
  </w:num>
  <w:num w:numId="21" w16cid:durableId="1883209256">
    <w:abstractNumId w:val="11"/>
  </w:num>
  <w:num w:numId="22" w16cid:durableId="119737520">
    <w:abstractNumId w:val="37"/>
  </w:num>
  <w:num w:numId="23" w16cid:durableId="162940156">
    <w:abstractNumId w:val="35"/>
  </w:num>
  <w:num w:numId="24" w16cid:durableId="1239510997">
    <w:abstractNumId w:val="35"/>
  </w:num>
  <w:num w:numId="25" w16cid:durableId="1029259148">
    <w:abstractNumId w:val="34"/>
  </w:num>
  <w:num w:numId="26" w16cid:durableId="1688481341">
    <w:abstractNumId w:val="44"/>
  </w:num>
  <w:num w:numId="27" w16cid:durableId="948463365">
    <w:abstractNumId w:val="26"/>
  </w:num>
  <w:num w:numId="28" w16cid:durableId="1723824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5961558">
    <w:abstractNumId w:val="21"/>
  </w:num>
  <w:num w:numId="30" w16cid:durableId="1134173171">
    <w:abstractNumId w:val="14"/>
  </w:num>
  <w:num w:numId="31" w16cid:durableId="1874730163">
    <w:abstractNumId w:val="39"/>
  </w:num>
  <w:num w:numId="32" w16cid:durableId="772941717">
    <w:abstractNumId w:val="42"/>
  </w:num>
  <w:num w:numId="33" w16cid:durableId="522326408">
    <w:abstractNumId w:val="43"/>
  </w:num>
  <w:num w:numId="34" w16cid:durableId="939070253">
    <w:abstractNumId w:val="8"/>
  </w:num>
  <w:num w:numId="35" w16cid:durableId="663826689">
    <w:abstractNumId w:val="40"/>
  </w:num>
  <w:num w:numId="36" w16cid:durableId="689841155">
    <w:abstractNumId w:val="28"/>
  </w:num>
  <w:num w:numId="37" w16cid:durableId="724455279">
    <w:abstractNumId w:val="6"/>
  </w:num>
  <w:num w:numId="38" w16cid:durableId="973827342">
    <w:abstractNumId w:val="9"/>
  </w:num>
  <w:num w:numId="39" w16cid:durableId="888683010">
    <w:abstractNumId w:val="1"/>
  </w:num>
  <w:num w:numId="40" w16cid:durableId="351567712">
    <w:abstractNumId w:val="4"/>
  </w:num>
  <w:num w:numId="41" w16cid:durableId="914898380">
    <w:abstractNumId w:val="15"/>
  </w:num>
  <w:num w:numId="42" w16cid:durableId="1983382256">
    <w:abstractNumId w:val="24"/>
  </w:num>
  <w:num w:numId="43" w16cid:durableId="2142308748">
    <w:abstractNumId w:val="29"/>
  </w:num>
  <w:num w:numId="44" w16cid:durableId="107162558">
    <w:abstractNumId w:val="27"/>
  </w:num>
  <w:num w:numId="45" w16cid:durableId="1568565560">
    <w:abstractNumId w:val="47"/>
  </w:num>
  <w:num w:numId="46" w16cid:durableId="1763722197">
    <w:abstractNumId w:val="3"/>
  </w:num>
  <w:num w:numId="47" w16cid:durableId="1367297010">
    <w:abstractNumId w:val="22"/>
  </w:num>
  <w:num w:numId="48" w16cid:durableId="1557231765">
    <w:abstractNumId w:val="46"/>
  </w:num>
  <w:num w:numId="49" w16cid:durableId="1464621372">
    <w:abstractNumId w:val="45"/>
  </w:num>
  <w:num w:numId="50" w16cid:durableId="136979311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10"/>
    <w:rsid w:val="000001A3"/>
    <w:rsid w:val="000008E6"/>
    <w:rsid w:val="00000910"/>
    <w:rsid w:val="00000962"/>
    <w:rsid w:val="0000169D"/>
    <w:rsid w:val="00002E4E"/>
    <w:rsid w:val="00004608"/>
    <w:rsid w:val="0000592E"/>
    <w:rsid w:val="00006B63"/>
    <w:rsid w:val="0000771B"/>
    <w:rsid w:val="000101EE"/>
    <w:rsid w:val="00011004"/>
    <w:rsid w:val="000112B3"/>
    <w:rsid w:val="000116D1"/>
    <w:rsid w:val="000117C6"/>
    <w:rsid w:val="00011BEC"/>
    <w:rsid w:val="0001253F"/>
    <w:rsid w:val="00012F92"/>
    <w:rsid w:val="00012FD3"/>
    <w:rsid w:val="000134E1"/>
    <w:rsid w:val="00013EE4"/>
    <w:rsid w:val="00014A28"/>
    <w:rsid w:val="000155DC"/>
    <w:rsid w:val="00015BBD"/>
    <w:rsid w:val="00015C8C"/>
    <w:rsid w:val="00015F0F"/>
    <w:rsid w:val="000163ED"/>
    <w:rsid w:val="00016ADC"/>
    <w:rsid w:val="00016DCD"/>
    <w:rsid w:val="000170FD"/>
    <w:rsid w:val="00017C16"/>
    <w:rsid w:val="0002157B"/>
    <w:rsid w:val="00022244"/>
    <w:rsid w:val="0002262B"/>
    <w:rsid w:val="000227F8"/>
    <w:rsid w:val="0002292D"/>
    <w:rsid w:val="00022ADE"/>
    <w:rsid w:val="000235AD"/>
    <w:rsid w:val="00023F45"/>
    <w:rsid w:val="0002441A"/>
    <w:rsid w:val="000248E4"/>
    <w:rsid w:val="00024B3F"/>
    <w:rsid w:val="00024DCE"/>
    <w:rsid w:val="00025C18"/>
    <w:rsid w:val="00026E20"/>
    <w:rsid w:val="00026F29"/>
    <w:rsid w:val="0002780F"/>
    <w:rsid w:val="000302B7"/>
    <w:rsid w:val="000316B3"/>
    <w:rsid w:val="000320AA"/>
    <w:rsid w:val="00033489"/>
    <w:rsid w:val="00034E85"/>
    <w:rsid w:val="00034ECB"/>
    <w:rsid w:val="00034FD6"/>
    <w:rsid w:val="00035276"/>
    <w:rsid w:val="00035CAD"/>
    <w:rsid w:val="000364B9"/>
    <w:rsid w:val="000364EF"/>
    <w:rsid w:val="00036810"/>
    <w:rsid w:val="00036B39"/>
    <w:rsid w:val="0003725D"/>
    <w:rsid w:val="00037489"/>
    <w:rsid w:val="0004048A"/>
    <w:rsid w:val="00040DE7"/>
    <w:rsid w:val="00041719"/>
    <w:rsid w:val="0004190D"/>
    <w:rsid w:val="000424AD"/>
    <w:rsid w:val="00042A03"/>
    <w:rsid w:val="000441F6"/>
    <w:rsid w:val="000444FD"/>
    <w:rsid w:val="00044509"/>
    <w:rsid w:val="00044883"/>
    <w:rsid w:val="00044D17"/>
    <w:rsid w:val="00045F7B"/>
    <w:rsid w:val="0004744B"/>
    <w:rsid w:val="000477A5"/>
    <w:rsid w:val="00051069"/>
    <w:rsid w:val="00051384"/>
    <w:rsid w:val="000518D8"/>
    <w:rsid w:val="00051AF2"/>
    <w:rsid w:val="00053AA0"/>
    <w:rsid w:val="00054101"/>
    <w:rsid w:val="00055647"/>
    <w:rsid w:val="000556E0"/>
    <w:rsid w:val="00055A48"/>
    <w:rsid w:val="0005612C"/>
    <w:rsid w:val="00057345"/>
    <w:rsid w:val="00057636"/>
    <w:rsid w:val="0005771E"/>
    <w:rsid w:val="00060D71"/>
    <w:rsid w:val="0006132E"/>
    <w:rsid w:val="0006207B"/>
    <w:rsid w:val="0006283B"/>
    <w:rsid w:val="00062BCF"/>
    <w:rsid w:val="00062F6B"/>
    <w:rsid w:val="00064829"/>
    <w:rsid w:val="000653DD"/>
    <w:rsid w:val="00065518"/>
    <w:rsid w:val="000655F8"/>
    <w:rsid w:val="00065AE9"/>
    <w:rsid w:val="0006626F"/>
    <w:rsid w:val="00066278"/>
    <w:rsid w:val="000664A2"/>
    <w:rsid w:val="00066CFC"/>
    <w:rsid w:val="00066D52"/>
    <w:rsid w:val="00067064"/>
    <w:rsid w:val="00067ABF"/>
    <w:rsid w:val="00067DBF"/>
    <w:rsid w:val="000704AB"/>
    <w:rsid w:val="000711AA"/>
    <w:rsid w:val="00071A1F"/>
    <w:rsid w:val="00071AA0"/>
    <w:rsid w:val="00071D19"/>
    <w:rsid w:val="00071D46"/>
    <w:rsid w:val="0007241A"/>
    <w:rsid w:val="000727B0"/>
    <w:rsid w:val="000728C2"/>
    <w:rsid w:val="00072DF9"/>
    <w:rsid w:val="0007375B"/>
    <w:rsid w:val="000747CE"/>
    <w:rsid w:val="00075516"/>
    <w:rsid w:val="00075DBB"/>
    <w:rsid w:val="00076B31"/>
    <w:rsid w:val="0007792D"/>
    <w:rsid w:val="00080C24"/>
    <w:rsid w:val="0008156E"/>
    <w:rsid w:val="0008169E"/>
    <w:rsid w:val="0008188B"/>
    <w:rsid w:val="00081D1B"/>
    <w:rsid w:val="000833E0"/>
    <w:rsid w:val="00083937"/>
    <w:rsid w:val="00083981"/>
    <w:rsid w:val="00083AE4"/>
    <w:rsid w:val="000862B5"/>
    <w:rsid w:val="000866E5"/>
    <w:rsid w:val="00087AF7"/>
    <w:rsid w:val="00090103"/>
    <w:rsid w:val="00090178"/>
    <w:rsid w:val="0009039F"/>
    <w:rsid w:val="00091148"/>
    <w:rsid w:val="0009311A"/>
    <w:rsid w:val="00093C86"/>
    <w:rsid w:val="000944B6"/>
    <w:rsid w:val="00094B78"/>
    <w:rsid w:val="00097314"/>
    <w:rsid w:val="0009793E"/>
    <w:rsid w:val="000A1C26"/>
    <w:rsid w:val="000A4932"/>
    <w:rsid w:val="000A53A9"/>
    <w:rsid w:val="000A5CE4"/>
    <w:rsid w:val="000A5E92"/>
    <w:rsid w:val="000A6E61"/>
    <w:rsid w:val="000A70D9"/>
    <w:rsid w:val="000B26C9"/>
    <w:rsid w:val="000B2E15"/>
    <w:rsid w:val="000B37C7"/>
    <w:rsid w:val="000B533D"/>
    <w:rsid w:val="000B583A"/>
    <w:rsid w:val="000B63B1"/>
    <w:rsid w:val="000B6440"/>
    <w:rsid w:val="000B73E3"/>
    <w:rsid w:val="000B746E"/>
    <w:rsid w:val="000B7BDF"/>
    <w:rsid w:val="000C031F"/>
    <w:rsid w:val="000C1E64"/>
    <w:rsid w:val="000C329E"/>
    <w:rsid w:val="000C37E7"/>
    <w:rsid w:val="000C3C27"/>
    <w:rsid w:val="000C43A2"/>
    <w:rsid w:val="000C5003"/>
    <w:rsid w:val="000C65A2"/>
    <w:rsid w:val="000C6CC2"/>
    <w:rsid w:val="000C6E0A"/>
    <w:rsid w:val="000C713B"/>
    <w:rsid w:val="000C7274"/>
    <w:rsid w:val="000C7528"/>
    <w:rsid w:val="000C7F47"/>
    <w:rsid w:val="000D0056"/>
    <w:rsid w:val="000D0D61"/>
    <w:rsid w:val="000D0F1D"/>
    <w:rsid w:val="000D2008"/>
    <w:rsid w:val="000D2895"/>
    <w:rsid w:val="000D31B6"/>
    <w:rsid w:val="000D5034"/>
    <w:rsid w:val="000D50B7"/>
    <w:rsid w:val="000D6236"/>
    <w:rsid w:val="000D686F"/>
    <w:rsid w:val="000D6BE9"/>
    <w:rsid w:val="000E0944"/>
    <w:rsid w:val="000E0B00"/>
    <w:rsid w:val="000E0BBE"/>
    <w:rsid w:val="000E0E74"/>
    <w:rsid w:val="000E15B5"/>
    <w:rsid w:val="000E17F6"/>
    <w:rsid w:val="000E191D"/>
    <w:rsid w:val="000E2FC1"/>
    <w:rsid w:val="000E3859"/>
    <w:rsid w:val="000E4E50"/>
    <w:rsid w:val="000E4EC1"/>
    <w:rsid w:val="000E5211"/>
    <w:rsid w:val="000E5EA7"/>
    <w:rsid w:val="000E7266"/>
    <w:rsid w:val="000E7E67"/>
    <w:rsid w:val="000F045E"/>
    <w:rsid w:val="000F100A"/>
    <w:rsid w:val="000F14F1"/>
    <w:rsid w:val="000F205D"/>
    <w:rsid w:val="000F44D4"/>
    <w:rsid w:val="000F6475"/>
    <w:rsid w:val="000F6612"/>
    <w:rsid w:val="00100DCD"/>
    <w:rsid w:val="00100FF7"/>
    <w:rsid w:val="00101215"/>
    <w:rsid w:val="001016FC"/>
    <w:rsid w:val="00101C68"/>
    <w:rsid w:val="00103D5C"/>
    <w:rsid w:val="001058B6"/>
    <w:rsid w:val="00105D97"/>
    <w:rsid w:val="00106468"/>
    <w:rsid w:val="001069FC"/>
    <w:rsid w:val="00106AA6"/>
    <w:rsid w:val="00106F78"/>
    <w:rsid w:val="00106FC1"/>
    <w:rsid w:val="00107530"/>
    <w:rsid w:val="001077EB"/>
    <w:rsid w:val="00107943"/>
    <w:rsid w:val="00107E9C"/>
    <w:rsid w:val="00110210"/>
    <w:rsid w:val="001109D9"/>
    <w:rsid w:val="00110ED8"/>
    <w:rsid w:val="0011125D"/>
    <w:rsid w:val="0011309D"/>
    <w:rsid w:val="00113D67"/>
    <w:rsid w:val="0011429A"/>
    <w:rsid w:val="00114736"/>
    <w:rsid w:val="00115723"/>
    <w:rsid w:val="001175A2"/>
    <w:rsid w:val="0011767F"/>
    <w:rsid w:val="00117C52"/>
    <w:rsid w:val="0012036E"/>
    <w:rsid w:val="0012055C"/>
    <w:rsid w:val="00120C70"/>
    <w:rsid w:val="00120D99"/>
    <w:rsid w:val="00120F74"/>
    <w:rsid w:val="001219A5"/>
    <w:rsid w:val="00121AC9"/>
    <w:rsid w:val="00121C3B"/>
    <w:rsid w:val="001233FB"/>
    <w:rsid w:val="00125067"/>
    <w:rsid w:val="001257C1"/>
    <w:rsid w:val="00126C10"/>
    <w:rsid w:val="00126C53"/>
    <w:rsid w:val="00130397"/>
    <w:rsid w:val="00130423"/>
    <w:rsid w:val="00130617"/>
    <w:rsid w:val="00130D92"/>
    <w:rsid w:val="001319B0"/>
    <w:rsid w:val="001324D2"/>
    <w:rsid w:val="0013282A"/>
    <w:rsid w:val="00132EEE"/>
    <w:rsid w:val="00133BE3"/>
    <w:rsid w:val="00133FC8"/>
    <w:rsid w:val="00134A84"/>
    <w:rsid w:val="00134FFE"/>
    <w:rsid w:val="00137B02"/>
    <w:rsid w:val="00137F11"/>
    <w:rsid w:val="00140446"/>
    <w:rsid w:val="00140D45"/>
    <w:rsid w:val="0014171A"/>
    <w:rsid w:val="0014276B"/>
    <w:rsid w:val="001430A2"/>
    <w:rsid w:val="0014433F"/>
    <w:rsid w:val="001470BC"/>
    <w:rsid w:val="001472EE"/>
    <w:rsid w:val="00147F83"/>
    <w:rsid w:val="00150378"/>
    <w:rsid w:val="00151B19"/>
    <w:rsid w:val="001523CF"/>
    <w:rsid w:val="001523E7"/>
    <w:rsid w:val="00152F88"/>
    <w:rsid w:val="00153188"/>
    <w:rsid w:val="00153B32"/>
    <w:rsid w:val="00153E85"/>
    <w:rsid w:val="00154A93"/>
    <w:rsid w:val="00154C00"/>
    <w:rsid w:val="00155041"/>
    <w:rsid w:val="001553A9"/>
    <w:rsid w:val="0015577A"/>
    <w:rsid w:val="00156301"/>
    <w:rsid w:val="00156426"/>
    <w:rsid w:val="001565FA"/>
    <w:rsid w:val="00156778"/>
    <w:rsid w:val="001567EE"/>
    <w:rsid w:val="001572A5"/>
    <w:rsid w:val="00160D20"/>
    <w:rsid w:val="001627CA"/>
    <w:rsid w:val="001628C4"/>
    <w:rsid w:val="001632BE"/>
    <w:rsid w:val="00163333"/>
    <w:rsid w:val="0016379F"/>
    <w:rsid w:val="00163FC8"/>
    <w:rsid w:val="0016405A"/>
    <w:rsid w:val="0016413C"/>
    <w:rsid w:val="0016439B"/>
    <w:rsid w:val="001649E8"/>
    <w:rsid w:val="00164A89"/>
    <w:rsid w:val="00164F26"/>
    <w:rsid w:val="001653FD"/>
    <w:rsid w:val="00165FA3"/>
    <w:rsid w:val="001669CD"/>
    <w:rsid w:val="00167112"/>
    <w:rsid w:val="00167BF7"/>
    <w:rsid w:val="00170462"/>
    <w:rsid w:val="00170844"/>
    <w:rsid w:val="001718D1"/>
    <w:rsid w:val="00171B1C"/>
    <w:rsid w:val="00172F9F"/>
    <w:rsid w:val="0017425A"/>
    <w:rsid w:val="001742AB"/>
    <w:rsid w:val="001746FD"/>
    <w:rsid w:val="00175A44"/>
    <w:rsid w:val="00175BD9"/>
    <w:rsid w:val="00175CD5"/>
    <w:rsid w:val="00175F2E"/>
    <w:rsid w:val="001760AB"/>
    <w:rsid w:val="0017639B"/>
    <w:rsid w:val="001763D6"/>
    <w:rsid w:val="00176A07"/>
    <w:rsid w:val="001774A9"/>
    <w:rsid w:val="001811CB"/>
    <w:rsid w:val="00181A54"/>
    <w:rsid w:val="00181F1F"/>
    <w:rsid w:val="0018288E"/>
    <w:rsid w:val="001829A9"/>
    <w:rsid w:val="00182D86"/>
    <w:rsid w:val="00183437"/>
    <w:rsid w:val="0018344E"/>
    <w:rsid w:val="001834DB"/>
    <w:rsid w:val="0018389E"/>
    <w:rsid w:val="00183CD7"/>
    <w:rsid w:val="001847D0"/>
    <w:rsid w:val="00184FFC"/>
    <w:rsid w:val="00185045"/>
    <w:rsid w:val="00185B24"/>
    <w:rsid w:val="00186198"/>
    <w:rsid w:val="0018674A"/>
    <w:rsid w:val="00186B44"/>
    <w:rsid w:val="001873FE"/>
    <w:rsid w:val="00187771"/>
    <w:rsid w:val="0018786C"/>
    <w:rsid w:val="0019017F"/>
    <w:rsid w:val="00190BA9"/>
    <w:rsid w:val="00190DF9"/>
    <w:rsid w:val="00190E05"/>
    <w:rsid w:val="0019195B"/>
    <w:rsid w:val="0019221B"/>
    <w:rsid w:val="00193655"/>
    <w:rsid w:val="00195110"/>
    <w:rsid w:val="00195518"/>
    <w:rsid w:val="001962C8"/>
    <w:rsid w:val="00196ABD"/>
    <w:rsid w:val="001A18FE"/>
    <w:rsid w:val="001A1CBA"/>
    <w:rsid w:val="001A2472"/>
    <w:rsid w:val="001A269C"/>
    <w:rsid w:val="001A271D"/>
    <w:rsid w:val="001A392B"/>
    <w:rsid w:val="001A4B74"/>
    <w:rsid w:val="001A4F26"/>
    <w:rsid w:val="001A5241"/>
    <w:rsid w:val="001A6599"/>
    <w:rsid w:val="001A7572"/>
    <w:rsid w:val="001A7579"/>
    <w:rsid w:val="001B0CA3"/>
    <w:rsid w:val="001B1999"/>
    <w:rsid w:val="001B1C8F"/>
    <w:rsid w:val="001B25DC"/>
    <w:rsid w:val="001B3820"/>
    <w:rsid w:val="001B3E5B"/>
    <w:rsid w:val="001B46E4"/>
    <w:rsid w:val="001B5374"/>
    <w:rsid w:val="001B678B"/>
    <w:rsid w:val="001B77D9"/>
    <w:rsid w:val="001C07F3"/>
    <w:rsid w:val="001C150F"/>
    <w:rsid w:val="001C1A9A"/>
    <w:rsid w:val="001C2832"/>
    <w:rsid w:val="001C2918"/>
    <w:rsid w:val="001C3571"/>
    <w:rsid w:val="001C3E36"/>
    <w:rsid w:val="001C5535"/>
    <w:rsid w:val="001C5E47"/>
    <w:rsid w:val="001C7043"/>
    <w:rsid w:val="001C713A"/>
    <w:rsid w:val="001C77DF"/>
    <w:rsid w:val="001D030B"/>
    <w:rsid w:val="001D037E"/>
    <w:rsid w:val="001D0CEF"/>
    <w:rsid w:val="001D213D"/>
    <w:rsid w:val="001D2783"/>
    <w:rsid w:val="001D3089"/>
    <w:rsid w:val="001D39BC"/>
    <w:rsid w:val="001D419B"/>
    <w:rsid w:val="001D471A"/>
    <w:rsid w:val="001D4E5D"/>
    <w:rsid w:val="001D64D1"/>
    <w:rsid w:val="001D64FA"/>
    <w:rsid w:val="001D7232"/>
    <w:rsid w:val="001D7F59"/>
    <w:rsid w:val="001E0489"/>
    <w:rsid w:val="001E1CA0"/>
    <w:rsid w:val="001E2099"/>
    <w:rsid w:val="001E2ADF"/>
    <w:rsid w:val="001E3483"/>
    <w:rsid w:val="001E3A55"/>
    <w:rsid w:val="001E3DC6"/>
    <w:rsid w:val="001E4E3F"/>
    <w:rsid w:val="001E59B9"/>
    <w:rsid w:val="001E5AF4"/>
    <w:rsid w:val="001E6080"/>
    <w:rsid w:val="001E6238"/>
    <w:rsid w:val="001E64D6"/>
    <w:rsid w:val="001E719F"/>
    <w:rsid w:val="001F130A"/>
    <w:rsid w:val="001F1442"/>
    <w:rsid w:val="001F2480"/>
    <w:rsid w:val="001F2579"/>
    <w:rsid w:val="001F2F20"/>
    <w:rsid w:val="001F3405"/>
    <w:rsid w:val="001F3D92"/>
    <w:rsid w:val="001F4132"/>
    <w:rsid w:val="001F6462"/>
    <w:rsid w:val="001F66AD"/>
    <w:rsid w:val="00200A50"/>
    <w:rsid w:val="0020493A"/>
    <w:rsid w:val="00205558"/>
    <w:rsid w:val="00206D3C"/>
    <w:rsid w:val="002075BF"/>
    <w:rsid w:val="002076E6"/>
    <w:rsid w:val="002107BE"/>
    <w:rsid w:val="002109D9"/>
    <w:rsid w:val="002115FE"/>
    <w:rsid w:val="0021232A"/>
    <w:rsid w:val="00212E67"/>
    <w:rsid w:val="00213066"/>
    <w:rsid w:val="002138BF"/>
    <w:rsid w:val="00213FA1"/>
    <w:rsid w:val="002148BB"/>
    <w:rsid w:val="00216355"/>
    <w:rsid w:val="0021646C"/>
    <w:rsid w:val="0021701F"/>
    <w:rsid w:val="00217A2C"/>
    <w:rsid w:val="00217CA3"/>
    <w:rsid w:val="00221218"/>
    <w:rsid w:val="002215E1"/>
    <w:rsid w:val="002222E0"/>
    <w:rsid w:val="0022233B"/>
    <w:rsid w:val="002235FD"/>
    <w:rsid w:val="00223E02"/>
    <w:rsid w:val="00223E1B"/>
    <w:rsid w:val="00226389"/>
    <w:rsid w:val="002267EF"/>
    <w:rsid w:val="00226B8F"/>
    <w:rsid w:val="002272EE"/>
    <w:rsid w:val="00230099"/>
    <w:rsid w:val="002300D1"/>
    <w:rsid w:val="00230646"/>
    <w:rsid w:val="0023496B"/>
    <w:rsid w:val="00234B7A"/>
    <w:rsid w:val="0023585C"/>
    <w:rsid w:val="002359E1"/>
    <w:rsid w:val="00235B14"/>
    <w:rsid w:val="00235D41"/>
    <w:rsid w:val="00236B23"/>
    <w:rsid w:val="00236E5C"/>
    <w:rsid w:val="002373A1"/>
    <w:rsid w:val="00237B6F"/>
    <w:rsid w:val="00237CBB"/>
    <w:rsid w:val="00237D0F"/>
    <w:rsid w:val="00240E15"/>
    <w:rsid w:val="002411B5"/>
    <w:rsid w:val="00241EC2"/>
    <w:rsid w:val="002423A7"/>
    <w:rsid w:val="0024273C"/>
    <w:rsid w:val="0024309F"/>
    <w:rsid w:val="00243E2B"/>
    <w:rsid w:val="00243EBE"/>
    <w:rsid w:val="00244149"/>
    <w:rsid w:val="00244B9C"/>
    <w:rsid w:val="00244F2E"/>
    <w:rsid w:val="0024502C"/>
    <w:rsid w:val="002453A5"/>
    <w:rsid w:val="002462D1"/>
    <w:rsid w:val="0024691D"/>
    <w:rsid w:val="00246E41"/>
    <w:rsid w:val="00250C14"/>
    <w:rsid w:val="00251319"/>
    <w:rsid w:val="002513CE"/>
    <w:rsid w:val="0025209A"/>
    <w:rsid w:val="002527D3"/>
    <w:rsid w:val="00252DFF"/>
    <w:rsid w:val="002537E3"/>
    <w:rsid w:val="00253B39"/>
    <w:rsid w:val="0025403C"/>
    <w:rsid w:val="00255B3F"/>
    <w:rsid w:val="00255E45"/>
    <w:rsid w:val="0025663D"/>
    <w:rsid w:val="00260824"/>
    <w:rsid w:val="0026103B"/>
    <w:rsid w:val="0026170A"/>
    <w:rsid w:val="0026174F"/>
    <w:rsid w:val="002644AB"/>
    <w:rsid w:val="002645A6"/>
    <w:rsid w:val="00265228"/>
    <w:rsid w:val="0026524C"/>
    <w:rsid w:val="0026581D"/>
    <w:rsid w:val="002658F6"/>
    <w:rsid w:val="00266E67"/>
    <w:rsid w:val="002676F5"/>
    <w:rsid w:val="00267900"/>
    <w:rsid w:val="00267A72"/>
    <w:rsid w:val="00267CDE"/>
    <w:rsid w:val="00267D0D"/>
    <w:rsid w:val="00267D4F"/>
    <w:rsid w:val="00267DD4"/>
    <w:rsid w:val="0027244B"/>
    <w:rsid w:val="002725D8"/>
    <w:rsid w:val="00272AB5"/>
    <w:rsid w:val="002730C0"/>
    <w:rsid w:val="002744B4"/>
    <w:rsid w:val="00274774"/>
    <w:rsid w:val="002748BC"/>
    <w:rsid w:val="002748EE"/>
    <w:rsid w:val="00274E00"/>
    <w:rsid w:val="002756B8"/>
    <w:rsid w:val="00275AB5"/>
    <w:rsid w:val="00275DC9"/>
    <w:rsid w:val="00276AC5"/>
    <w:rsid w:val="002777DA"/>
    <w:rsid w:val="002778B3"/>
    <w:rsid w:val="00277B23"/>
    <w:rsid w:val="002800A4"/>
    <w:rsid w:val="00282346"/>
    <w:rsid w:val="00282495"/>
    <w:rsid w:val="00282568"/>
    <w:rsid w:val="00282948"/>
    <w:rsid w:val="002829D0"/>
    <w:rsid w:val="00282D57"/>
    <w:rsid w:val="00283000"/>
    <w:rsid w:val="002830AB"/>
    <w:rsid w:val="0028315D"/>
    <w:rsid w:val="00283BD1"/>
    <w:rsid w:val="002840D2"/>
    <w:rsid w:val="00286027"/>
    <w:rsid w:val="00286306"/>
    <w:rsid w:val="002867D4"/>
    <w:rsid w:val="0028691C"/>
    <w:rsid w:val="002902B1"/>
    <w:rsid w:val="00290D2D"/>
    <w:rsid w:val="0029149F"/>
    <w:rsid w:val="002918C5"/>
    <w:rsid w:val="00291BDC"/>
    <w:rsid w:val="00291E73"/>
    <w:rsid w:val="00292590"/>
    <w:rsid w:val="002925D9"/>
    <w:rsid w:val="00293149"/>
    <w:rsid w:val="002932FA"/>
    <w:rsid w:val="002934C8"/>
    <w:rsid w:val="002939C0"/>
    <w:rsid w:val="002955CA"/>
    <w:rsid w:val="002959FF"/>
    <w:rsid w:val="002966B9"/>
    <w:rsid w:val="002970F4"/>
    <w:rsid w:val="002A021F"/>
    <w:rsid w:val="002A1DE3"/>
    <w:rsid w:val="002A2884"/>
    <w:rsid w:val="002A2C92"/>
    <w:rsid w:val="002A331F"/>
    <w:rsid w:val="002A3877"/>
    <w:rsid w:val="002A4167"/>
    <w:rsid w:val="002A46B0"/>
    <w:rsid w:val="002A5575"/>
    <w:rsid w:val="002A56A5"/>
    <w:rsid w:val="002A5C63"/>
    <w:rsid w:val="002A6EB5"/>
    <w:rsid w:val="002B1211"/>
    <w:rsid w:val="002B1A0C"/>
    <w:rsid w:val="002B26CD"/>
    <w:rsid w:val="002B36E7"/>
    <w:rsid w:val="002B3B63"/>
    <w:rsid w:val="002B4AE2"/>
    <w:rsid w:val="002B4EB2"/>
    <w:rsid w:val="002B5F43"/>
    <w:rsid w:val="002B69E7"/>
    <w:rsid w:val="002C29C4"/>
    <w:rsid w:val="002C2D1F"/>
    <w:rsid w:val="002C362F"/>
    <w:rsid w:val="002C3766"/>
    <w:rsid w:val="002C38D1"/>
    <w:rsid w:val="002C3A3C"/>
    <w:rsid w:val="002C4A4A"/>
    <w:rsid w:val="002C4D01"/>
    <w:rsid w:val="002D00BF"/>
    <w:rsid w:val="002D0A56"/>
    <w:rsid w:val="002D139E"/>
    <w:rsid w:val="002D1A0A"/>
    <w:rsid w:val="002D36FE"/>
    <w:rsid w:val="002D3AC8"/>
    <w:rsid w:val="002D3B8E"/>
    <w:rsid w:val="002D493F"/>
    <w:rsid w:val="002D4DBA"/>
    <w:rsid w:val="002D5180"/>
    <w:rsid w:val="002D5319"/>
    <w:rsid w:val="002D68F4"/>
    <w:rsid w:val="002D71AD"/>
    <w:rsid w:val="002D75B5"/>
    <w:rsid w:val="002E04F6"/>
    <w:rsid w:val="002E1669"/>
    <w:rsid w:val="002E1919"/>
    <w:rsid w:val="002E1D03"/>
    <w:rsid w:val="002E2D42"/>
    <w:rsid w:val="002E3193"/>
    <w:rsid w:val="002E3C3D"/>
    <w:rsid w:val="002E40F3"/>
    <w:rsid w:val="002E56AF"/>
    <w:rsid w:val="002E591D"/>
    <w:rsid w:val="002E5C01"/>
    <w:rsid w:val="002E5CF2"/>
    <w:rsid w:val="002E6ED8"/>
    <w:rsid w:val="002E7066"/>
    <w:rsid w:val="002F20BC"/>
    <w:rsid w:val="002F2826"/>
    <w:rsid w:val="002F293E"/>
    <w:rsid w:val="002F398E"/>
    <w:rsid w:val="002F3B4C"/>
    <w:rsid w:val="002F3C8E"/>
    <w:rsid w:val="002F3F96"/>
    <w:rsid w:val="002F46C6"/>
    <w:rsid w:val="002F5881"/>
    <w:rsid w:val="002F5F6E"/>
    <w:rsid w:val="002F6427"/>
    <w:rsid w:val="002F6EED"/>
    <w:rsid w:val="002F7049"/>
    <w:rsid w:val="0030064E"/>
    <w:rsid w:val="0030213C"/>
    <w:rsid w:val="0030228B"/>
    <w:rsid w:val="003032EE"/>
    <w:rsid w:val="003038F6"/>
    <w:rsid w:val="003045E1"/>
    <w:rsid w:val="00304E91"/>
    <w:rsid w:val="00305A60"/>
    <w:rsid w:val="00310084"/>
    <w:rsid w:val="003119FB"/>
    <w:rsid w:val="00312518"/>
    <w:rsid w:val="003127FA"/>
    <w:rsid w:val="00312AE8"/>
    <w:rsid w:val="003140F5"/>
    <w:rsid w:val="0031556F"/>
    <w:rsid w:val="00316E20"/>
    <w:rsid w:val="00316E2B"/>
    <w:rsid w:val="0031746B"/>
    <w:rsid w:val="00317A68"/>
    <w:rsid w:val="00320B94"/>
    <w:rsid w:val="0032105B"/>
    <w:rsid w:val="00321456"/>
    <w:rsid w:val="0032249A"/>
    <w:rsid w:val="00322C52"/>
    <w:rsid w:val="0032320A"/>
    <w:rsid w:val="0032321E"/>
    <w:rsid w:val="0032393E"/>
    <w:rsid w:val="00323EA4"/>
    <w:rsid w:val="00323FE9"/>
    <w:rsid w:val="003243A4"/>
    <w:rsid w:val="003250F4"/>
    <w:rsid w:val="0032681F"/>
    <w:rsid w:val="00327725"/>
    <w:rsid w:val="0032793E"/>
    <w:rsid w:val="003303C1"/>
    <w:rsid w:val="00330F73"/>
    <w:rsid w:val="00331413"/>
    <w:rsid w:val="0033186F"/>
    <w:rsid w:val="0033250A"/>
    <w:rsid w:val="00332E84"/>
    <w:rsid w:val="00333F31"/>
    <w:rsid w:val="00334684"/>
    <w:rsid w:val="00335C7E"/>
    <w:rsid w:val="00337CEE"/>
    <w:rsid w:val="00340733"/>
    <w:rsid w:val="00340F61"/>
    <w:rsid w:val="00340FF9"/>
    <w:rsid w:val="00342B42"/>
    <w:rsid w:val="00343E72"/>
    <w:rsid w:val="00344037"/>
    <w:rsid w:val="00344999"/>
    <w:rsid w:val="00345533"/>
    <w:rsid w:val="00345DFF"/>
    <w:rsid w:val="00346054"/>
    <w:rsid w:val="0034688B"/>
    <w:rsid w:val="003479BE"/>
    <w:rsid w:val="00350035"/>
    <w:rsid w:val="00350AA5"/>
    <w:rsid w:val="00350D19"/>
    <w:rsid w:val="003511B7"/>
    <w:rsid w:val="0035160C"/>
    <w:rsid w:val="003517C4"/>
    <w:rsid w:val="00351F6A"/>
    <w:rsid w:val="00352CFE"/>
    <w:rsid w:val="00352D16"/>
    <w:rsid w:val="003530C9"/>
    <w:rsid w:val="00353243"/>
    <w:rsid w:val="00353463"/>
    <w:rsid w:val="00353887"/>
    <w:rsid w:val="003554F1"/>
    <w:rsid w:val="00355633"/>
    <w:rsid w:val="003564AD"/>
    <w:rsid w:val="00356AAA"/>
    <w:rsid w:val="00357246"/>
    <w:rsid w:val="00357F17"/>
    <w:rsid w:val="00360610"/>
    <w:rsid w:val="00360642"/>
    <w:rsid w:val="0036065E"/>
    <w:rsid w:val="003608A4"/>
    <w:rsid w:val="00360E02"/>
    <w:rsid w:val="00362D8D"/>
    <w:rsid w:val="003637A1"/>
    <w:rsid w:val="0036383F"/>
    <w:rsid w:val="00363E3A"/>
    <w:rsid w:val="00365F6C"/>
    <w:rsid w:val="00366F3F"/>
    <w:rsid w:val="00367834"/>
    <w:rsid w:val="00367CAC"/>
    <w:rsid w:val="00370301"/>
    <w:rsid w:val="0037107D"/>
    <w:rsid w:val="00371354"/>
    <w:rsid w:val="00371D39"/>
    <w:rsid w:val="00373198"/>
    <w:rsid w:val="00373F34"/>
    <w:rsid w:val="00375860"/>
    <w:rsid w:val="0037709F"/>
    <w:rsid w:val="0038039F"/>
    <w:rsid w:val="003816D0"/>
    <w:rsid w:val="00381755"/>
    <w:rsid w:val="00381807"/>
    <w:rsid w:val="00381C59"/>
    <w:rsid w:val="00381C83"/>
    <w:rsid w:val="00381E9B"/>
    <w:rsid w:val="00382E17"/>
    <w:rsid w:val="0038343E"/>
    <w:rsid w:val="003845C9"/>
    <w:rsid w:val="003853C2"/>
    <w:rsid w:val="00385CDF"/>
    <w:rsid w:val="00385EE1"/>
    <w:rsid w:val="00387C1F"/>
    <w:rsid w:val="00390833"/>
    <w:rsid w:val="00390D5C"/>
    <w:rsid w:val="00391051"/>
    <w:rsid w:val="003922C1"/>
    <w:rsid w:val="0039313C"/>
    <w:rsid w:val="00393953"/>
    <w:rsid w:val="00394327"/>
    <w:rsid w:val="00395405"/>
    <w:rsid w:val="00395D8A"/>
    <w:rsid w:val="0039636B"/>
    <w:rsid w:val="003970F1"/>
    <w:rsid w:val="003A0E70"/>
    <w:rsid w:val="003A1215"/>
    <w:rsid w:val="003A1262"/>
    <w:rsid w:val="003A1E59"/>
    <w:rsid w:val="003A24AE"/>
    <w:rsid w:val="003A26C0"/>
    <w:rsid w:val="003A3351"/>
    <w:rsid w:val="003A4C3A"/>
    <w:rsid w:val="003A5109"/>
    <w:rsid w:val="003A5256"/>
    <w:rsid w:val="003A5D97"/>
    <w:rsid w:val="003A62E2"/>
    <w:rsid w:val="003A640A"/>
    <w:rsid w:val="003A6D4F"/>
    <w:rsid w:val="003B0523"/>
    <w:rsid w:val="003B09BD"/>
    <w:rsid w:val="003B16A9"/>
    <w:rsid w:val="003B1A77"/>
    <w:rsid w:val="003B1B71"/>
    <w:rsid w:val="003B32F8"/>
    <w:rsid w:val="003B3BCC"/>
    <w:rsid w:val="003B5105"/>
    <w:rsid w:val="003B5BF3"/>
    <w:rsid w:val="003B5D38"/>
    <w:rsid w:val="003B5E9F"/>
    <w:rsid w:val="003B63B3"/>
    <w:rsid w:val="003B68D1"/>
    <w:rsid w:val="003B6E5F"/>
    <w:rsid w:val="003B7510"/>
    <w:rsid w:val="003C0F27"/>
    <w:rsid w:val="003C2158"/>
    <w:rsid w:val="003C37B7"/>
    <w:rsid w:val="003C4163"/>
    <w:rsid w:val="003C5981"/>
    <w:rsid w:val="003C5A36"/>
    <w:rsid w:val="003C6734"/>
    <w:rsid w:val="003C7BBE"/>
    <w:rsid w:val="003D03D6"/>
    <w:rsid w:val="003D0CC3"/>
    <w:rsid w:val="003D2FC4"/>
    <w:rsid w:val="003D319F"/>
    <w:rsid w:val="003D3BBB"/>
    <w:rsid w:val="003D45D5"/>
    <w:rsid w:val="003D46A5"/>
    <w:rsid w:val="003D507A"/>
    <w:rsid w:val="003D7733"/>
    <w:rsid w:val="003D790E"/>
    <w:rsid w:val="003D7B60"/>
    <w:rsid w:val="003E0C5C"/>
    <w:rsid w:val="003E127B"/>
    <w:rsid w:val="003E1375"/>
    <w:rsid w:val="003E1932"/>
    <w:rsid w:val="003E1D02"/>
    <w:rsid w:val="003E2145"/>
    <w:rsid w:val="003E231A"/>
    <w:rsid w:val="003E3EB5"/>
    <w:rsid w:val="003E4368"/>
    <w:rsid w:val="003E4679"/>
    <w:rsid w:val="003E4E08"/>
    <w:rsid w:val="003E5276"/>
    <w:rsid w:val="003E604F"/>
    <w:rsid w:val="003E6902"/>
    <w:rsid w:val="003E75DB"/>
    <w:rsid w:val="003E7836"/>
    <w:rsid w:val="003F0262"/>
    <w:rsid w:val="003F0544"/>
    <w:rsid w:val="003F0A70"/>
    <w:rsid w:val="003F17C5"/>
    <w:rsid w:val="003F1977"/>
    <w:rsid w:val="003F217A"/>
    <w:rsid w:val="003F25FC"/>
    <w:rsid w:val="003F3EB0"/>
    <w:rsid w:val="003F4F93"/>
    <w:rsid w:val="003F5F87"/>
    <w:rsid w:val="003F641C"/>
    <w:rsid w:val="003F6463"/>
    <w:rsid w:val="003F7E59"/>
    <w:rsid w:val="003F7F8C"/>
    <w:rsid w:val="00400221"/>
    <w:rsid w:val="00400865"/>
    <w:rsid w:val="004024CA"/>
    <w:rsid w:val="00402592"/>
    <w:rsid w:val="00403D35"/>
    <w:rsid w:val="0040419E"/>
    <w:rsid w:val="00404DBA"/>
    <w:rsid w:val="004064B0"/>
    <w:rsid w:val="004067A8"/>
    <w:rsid w:val="0041050E"/>
    <w:rsid w:val="00410A19"/>
    <w:rsid w:val="00411765"/>
    <w:rsid w:val="0041186A"/>
    <w:rsid w:val="0041237F"/>
    <w:rsid w:val="0041280E"/>
    <w:rsid w:val="004133D6"/>
    <w:rsid w:val="00413709"/>
    <w:rsid w:val="00414757"/>
    <w:rsid w:val="004152D2"/>
    <w:rsid w:val="0041677C"/>
    <w:rsid w:val="00416F54"/>
    <w:rsid w:val="00417BF8"/>
    <w:rsid w:val="00417D4E"/>
    <w:rsid w:val="0042005E"/>
    <w:rsid w:val="00420133"/>
    <w:rsid w:val="00420940"/>
    <w:rsid w:val="00420CDD"/>
    <w:rsid w:val="00421D36"/>
    <w:rsid w:val="0042278B"/>
    <w:rsid w:val="00424B95"/>
    <w:rsid w:val="004254D4"/>
    <w:rsid w:val="00426675"/>
    <w:rsid w:val="00427465"/>
    <w:rsid w:val="00427748"/>
    <w:rsid w:val="004278DA"/>
    <w:rsid w:val="00427ED0"/>
    <w:rsid w:val="004301D3"/>
    <w:rsid w:val="00430205"/>
    <w:rsid w:val="0043119C"/>
    <w:rsid w:val="0043149F"/>
    <w:rsid w:val="00431CB5"/>
    <w:rsid w:val="00432839"/>
    <w:rsid w:val="0043309E"/>
    <w:rsid w:val="00433587"/>
    <w:rsid w:val="004345F5"/>
    <w:rsid w:val="00434A8E"/>
    <w:rsid w:val="00435CBE"/>
    <w:rsid w:val="0043712B"/>
    <w:rsid w:val="00437FD3"/>
    <w:rsid w:val="0044048D"/>
    <w:rsid w:val="004407B4"/>
    <w:rsid w:val="0044080D"/>
    <w:rsid w:val="00440D10"/>
    <w:rsid w:val="00442A73"/>
    <w:rsid w:val="00443866"/>
    <w:rsid w:val="0044458F"/>
    <w:rsid w:val="00444CBB"/>
    <w:rsid w:val="00444FAA"/>
    <w:rsid w:val="00445C2F"/>
    <w:rsid w:val="00446123"/>
    <w:rsid w:val="00446DEC"/>
    <w:rsid w:val="00446E72"/>
    <w:rsid w:val="00447FF2"/>
    <w:rsid w:val="004508A2"/>
    <w:rsid w:val="00450FF0"/>
    <w:rsid w:val="00451C05"/>
    <w:rsid w:val="004526B7"/>
    <w:rsid w:val="004527FA"/>
    <w:rsid w:val="00452C14"/>
    <w:rsid w:val="00452C1D"/>
    <w:rsid w:val="00453112"/>
    <w:rsid w:val="00453233"/>
    <w:rsid w:val="00453A60"/>
    <w:rsid w:val="00454DCC"/>
    <w:rsid w:val="00454E97"/>
    <w:rsid w:val="00455749"/>
    <w:rsid w:val="00457AF7"/>
    <w:rsid w:val="0046003C"/>
    <w:rsid w:val="00460633"/>
    <w:rsid w:val="0046107A"/>
    <w:rsid w:val="004619F4"/>
    <w:rsid w:val="0046211E"/>
    <w:rsid w:val="004631C9"/>
    <w:rsid w:val="00463376"/>
    <w:rsid w:val="00463474"/>
    <w:rsid w:val="00463629"/>
    <w:rsid w:val="00463D2F"/>
    <w:rsid w:val="00470520"/>
    <w:rsid w:val="00471039"/>
    <w:rsid w:val="00471300"/>
    <w:rsid w:val="00471640"/>
    <w:rsid w:val="00471C3B"/>
    <w:rsid w:val="00471C66"/>
    <w:rsid w:val="00473A69"/>
    <w:rsid w:val="00474D7A"/>
    <w:rsid w:val="004750C4"/>
    <w:rsid w:val="00475732"/>
    <w:rsid w:val="00476406"/>
    <w:rsid w:val="00480F10"/>
    <w:rsid w:val="004811A3"/>
    <w:rsid w:val="0048141F"/>
    <w:rsid w:val="00483513"/>
    <w:rsid w:val="004836D2"/>
    <w:rsid w:val="0048522C"/>
    <w:rsid w:val="004855D0"/>
    <w:rsid w:val="00485B60"/>
    <w:rsid w:val="0048667E"/>
    <w:rsid w:val="0048682E"/>
    <w:rsid w:val="00487298"/>
    <w:rsid w:val="004874D2"/>
    <w:rsid w:val="0048752F"/>
    <w:rsid w:val="004878CB"/>
    <w:rsid w:val="004904DE"/>
    <w:rsid w:val="00490FC7"/>
    <w:rsid w:val="00492279"/>
    <w:rsid w:val="0049240E"/>
    <w:rsid w:val="004925A2"/>
    <w:rsid w:val="00493EC3"/>
    <w:rsid w:val="0049405E"/>
    <w:rsid w:val="0049414F"/>
    <w:rsid w:val="00494C7B"/>
    <w:rsid w:val="00495C38"/>
    <w:rsid w:val="00496E1F"/>
    <w:rsid w:val="004A027E"/>
    <w:rsid w:val="004A06A9"/>
    <w:rsid w:val="004A1C4F"/>
    <w:rsid w:val="004A1D8C"/>
    <w:rsid w:val="004A1E4A"/>
    <w:rsid w:val="004A2CA3"/>
    <w:rsid w:val="004A3263"/>
    <w:rsid w:val="004A3D4E"/>
    <w:rsid w:val="004A3E6F"/>
    <w:rsid w:val="004A3E73"/>
    <w:rsid w:val="004A4422"/>
    <w:rsid w:val="004A562F"/>
    <w:rsid w:val="004A6795"/>
    <w:rsid w:val="004A71E0"/>
    <w:rsid w:val="004A7333"/>
    <w:rsid w:val="004A7BBF"/>
    <w:rsid w:val="004B03FB"/>
    <w:rsid w:val="004B13C5"/>
    <w:rsid w:val="004B2918"/>
    <w:rsid w:val="004B3502"/>
    <w:rsid w:val="004B4B93"/>
    <w:rsid w:val="004B5F2D"/>
    <w:rsid w:val="004B6D61"/>
    <w:rsid w:val="004B7405"/>
    <w:rsid w:val="004B7821"/>
    <w:rsid w:val="004B7B9C"/>
    <w:rsid w:val="004C0FDF"/>
    <w:rsid w:val="004C2004"/>
    <w:rsid w:val="004C27C3"/>
    <w:rsid w:val="004C2964"/>
    <w:rsid w:val="004C3354"/>
    <w:rsid w:val="004C46C8"/>
    <w:rsid w:val="004C51ED"/>
    <w:rsid w:val="004C557E"/>
    <w:rsid w:val="004C59B7"/>
    <w:rsid w:val="004C7E34"/>
    <w:rsid w:val="004D0565"/>
    <w:rsid w:val="004D0573"/>
    <w:rsid w:val="004D167E"/>
    <w:rsid w:val="004D1BA1"/>
    <w:rsid w:val="004D24E5"/>
    <w:rsid w:val="004D2A3D"/>
    <w:rsid w:val="004D401D"/>
    <w:rsid w:val="004D4719"/>
    <w:rsid w:val="004D508A"/>
    <w:rsid w:val="004D53F6"/>
    <w:rsid w:val="004D6875"/>
    <w:rsid w:val="004D690B"/>
    <w:rsid w:val="004D7061"/>
    <w:rsid w:val="004D7EA5"/>
    <w:rsid w:val="004E042A"/>
    <w:rsid w:val="004E0653"/>
    <w:rsid w:val="004E09DE"/>
    <w:rsid w:val="004E23A9"/>
    <w:rsid w:val="004E24C7"/>
    <w:rsid w:val="004E2C7F"/>
    <w:rsid w:val="004E3045"/>
    <w:rsid w:val="004E3401"/>
    <w:rsid w:val="004E4368"/>
    <w:rsid w:val="004E440F"/>
    <w:rsid w:val="004E65C0"/>
    <w:rsid w:val="004E7D92"/>
    <w:rsid w:val="004F01D2"/>
    <w:rsid w:val="004F0FFB"/>
    <w:rsid w:val="004F14C6"/>
    <w:rsid w:val="004F302D"/>
    <w:rsid w:val="004F4432"/>
    <w:rsid w:val="004F45DF"/>
    <w:rsid w:val="004F4B8F"/>
    <w:rsid w:val="004F4EDA"/>
    <w:rsid w:val="004F70DD"/>
    <w:rsid w:val="004F7374"/>
    <w:rsid w:val="004F7A3F"/>
    <w:rsid w:val="005002BF"/>
    <w:rsid w:val="0050074F"/>
    <w:rsid w:val="00500A6F"/>
    <w:rsid w:val="005013B2"/>
    <w:rsid w:val="00501E74"/>
    <w:rsid w:val="005023E6"/>
    <w:rsid w:val="00502A1A"/>
    <w:rsid w:val="00502D93"/>
    <w:rsid w:val="00503FF3"/>
    <w:rsid w:val="00505A79"/>
    <w:rsid w:val="00505AA7"/>
    <w:rsid w:val="00506053"/>
    <w:rsid w:val="00506158"/>
    <w:rsid w:val="005071DC"/>
    <w:rsid w:val="0050729C"/>
    <w:rsid w:val="0050731C"/>
    <w:rsid w:val="0050737D"/>
    <w:rsid w:val="00507577"/>
    <w:rsid w:val="00507A23"/>
    <w:rsid w:val="00511403"/>
    <w:rsid w:val="00512A12"/>
    <w:rsid w:val="00513CC0"/>
    <w:rsid w:val="00514530"/>
    <w:rsid w:val="005149B7"/>
    <w:rsid w:val="00514B83"/>
    <w:rsid w:val="0051507C"/>
    <w:rsid w:val="00516079"/>
    <w:rsid w:val="00517217"/>
    <w:rsid w:val="005200BA"/>
    <w:rsid w:val="005206F3"/>
    <w:rsid w:val="005207BF"/>
    <w:rsid w:val="00520F9C"/>
    <w:rsid w:val="0052100A"/>
    <w:rsid w:val="005211C6"/>
    <w:rsid w:val="00521C72"/>
    <w:rsid w:val="00524B2A"/>
    <w:rsid w:val="0052767C"/>
    <w:rsid w:val="00527CDB"/>
    <w:rsid w:val="005301E9"/>
    <w:rsid w:val="00530429"/>
    <w:rsid w:val="00531034"/>
    <w:rsid w:val="005319E8"/>
    <w:rsid w:val="00531CD4"/>
    <w:rsid w:val="005326CF"/>
    <w:rsid w:val="00532AC1"/>
    <w:rsid w:val="00533EB0"/>
    <w:rsid w:val="00535864"/>
    <w:rsid w:val="005358AC"/>
    <w:rsid w:val="00536C9F"/>
    <w:rsid w:val="00537338"/>
    <w:rsid w:val="00540FAE"/>
    <w:rsid w:val="00542084"/>
    <w:rsid w:val="0054264B"/>
    <w:rsid w:val="005431A9"/>
    <w:rsid w:val="00543AE0"/>
    <w:rsid w:val="00544995"/>
    <w:rsid w:val="00544F9E"/>
    <w:rsid w:val="00545326"/>
    <w:rsid w:val="00546907"/>
    <w:rsid w:val="00546B63"/>
    <w:rsid w:val="00546D72"/>
    <w:rsid w:val="00547326"/>
    <w:rsid w:val="005500BD"/>
    <w:rsid w:val="00550DBD"/>
    <w:rsid w:val="00550DD0"/>
    <w:rsid w:val="00551A9E"/>
    <w:rsid w:val="00551EF1"/>
    <w:rsid w:val="00552009"/>
    <w:rsid w:val="005520C5"/>
    <w:rsid w:val="00552744"/>
    <w:rsid w:val="00552745"/>
    <w:rsid w:val="005535CE"/>
    <w:rsid w:val="00554748"/>
    <w:rsid w:val="00555BF4"/>
    <w:rsid w:val="00555CD6"/>
    <w:rsid w:val="00556956"/>
    <w:rsid w:val="00556F91"/>
    <w:rsid w:val="00557496"/>
    <w:rsid w:val="00557B01"/>
    <w:rsid w:val="00557FAE"/>
    <w:rsid w:val="0056047D"/>
    <w:rsid w:val="00561B68"/>
    <w:rsid w:val="005623D3"/>
    <w:rsid w:val="005623F0"/>
    <w:rsid w:val="0056295B"/>
    <w:rsid w:val="00563374"/>
    <w:rsid w:val="005663C4"/>
    <w:rsid w:val="0056642C"/>
    <w:rsid w:val="005666B2"/>
    <w:rsid w:val="00567905"/>
    <w:rsid w:val="00567B6C"/>
    <w:rsid w:val="005708AF"/>
    <w:rsid w:val="00570905"/>
    <w:rsid w:val="00570CAB"/>
    <w:rsid w:val="00570DA2"/>
    <w:rsid w:val="0057279C"/>
    <w:rsid w:val="0057280D"/>
    <w:rsid w:val="0057344A"/>
    <w:rsid w:val="005768A3"/>
    <w:rsid w:val="00576B1D"/>
    <w:rsid w:val="00576B33"/>
    <w:rsid w:val="00576FEF"/>
    <w:rsid w:val="00581321"/>
    <w:rsid w:val="00581699"/>
    <w:rsid w:val="005819E9"/>
    <w:rsid w:val="00582394"/>
    <w:rsid w:val="00582AA2"/>
    <w:rsid w:val="00582B5A"/>
    <w:rsid w:val="00584D45"/>
    <w:rsid w:val="00585CDB"/>
    <w:rsid w:val="00585E24"/>
    <w:rsid w:val="00586D44"/>
    <w:rsid w:val="005905A7"/>
    <w:rsid w:val="00590856"/>
    <w:rsid w:val="005910E3"/>
    <w:rsid w:val="00591DFB"/>
    <w:rsid w:val="0059273B"/>
    <w:rsid w:val="00592EF8"/>
    <w:rsid w:val="0059349D"/>
    <w:rsid w:val="00593619"/>
    <w:rsid w:val="00593B26"/>
    <w:rsid w:val="0059411B"/>
    <w:rsid w:val="00594255"/>
    <w:rsid w:val="005942D6"/>
    <w:rsid w:val="00594A36"/>
    <w:rsid w:val="00594AFB"/>
    <w:rsid w:val="00594B7A"/>
    <w:rsid w:val="00595F03"/>
    <w:rsid w:val="005961CD"/>
    <w:rsid w:val="00596336"/>
    <w:rsid w:val="005964EA"/>
    <w:rsid w:val="00596B2F"/>
    <w:rsid w:val="0059773F"/>
    <w:rsid w:val="005A1816"/>
    <w:rsid w:val="005A1FDE"/>
    <w:rsid w:val="005A21B4"/>
    <w:rsid w:val="005A2821"/>
    <w:rsid w:val="005A3ED2"/>
    <w:rsid w:val="005A3F26"/>
    <w:rsid w:val="005A4BDC"/>
    <w:rsid w:val="005A525E"/>
    <w:rsid w:val="005A594E"/>
    <w:rsid w:val="005A6393"/>
    <w:rsid w:val="005A7637"/>
    <w:rsid w:val="005B00C1"/>
    <w:rsid w:val="005B29DD"/>
    <w:rsid w:val="005B31C8"/>
    <w:rsid w:val="005B40C5"/>
    <w:rsid w:val="005B4956"/>
    <w:rsid w:val="005B5F50"/>
    <w:rsid w:val="005B6411"/>
    <w:rsid w:val="005B6E0E"/>
    <w:rsid w:val="005B7B6C"/>
    <w:rsid w:val="005C0000"/>
    <w:rsid w:val="005C18F5"/>
    <w:rsid w:val="005C20A3"/>
    <w:rsid w:val="005C21E8"/>
    <w:rsid w:val="005C285E"/>
    <w:rsid w:val="005C2DE6"/>
    <w:rsid w:val="005C3CE3"/>
    <w:rsid w:val="005C43FE"/>
    <w:rsid w:val="005C46CA"/>
    <w:rsid w:val="005C52D3"/>
    <w:rsid w:val="005C6208"/>
    <w:rsid w:val="005C68D5"/>
    <w:rsid w:val="005C6B3B"/>
    <w:rsid w:val="005C7F69"/>
    <w:rsid w:val="005D1DAC"/>
    <w:rsid w:val="005D254C"/>
    <w:rsid w:val="005D2C90"/>
    <w:rsid w:val="005E0E6B"/>
    <w:rsid w:val="005E0FCB"/>
    <w:rsid w:val="005E1308"/>
    <w:rsid w:val="005E2048"/>
    <w:rsid w:val="005E36D8"/>
    <w:rsid w:val="005E36FD"/>
    <w:rsid w:val="005E4092"/>
    <w:rsid w:val="005E4969"/>
    <w:rsid w:val="005E4E6F"/>
    <w:rsid w:val="005E5794"/>
    <w:rsid w:val="005E6689"/>
    <w:rsid w:val="005E7B50"/>
    <w:rsid w:val="005F09A4"/>
    <w:rsid w:val="005F24BD"/>
    <w:rsid w:val="005F3174"/>
    <w:rsid w:val="005F31CC"/>
    <w:rsid w:val="005F452C"/>
    <w:rsid w:val="005F6277"/>
    <w:rsid w:val="005F63E1"/>
    <w:rsid w:val="005F6445"/>
    <w:rsid w:val="005F716D"/>
    <w:rsid w:val="005F7C22"/>
    <w:rsid w:val="005F7D52"/>
    <w:rsid w:val="00600276"/>
    <w:rsid w:val="00600AF6"/>
    <w:rsid w:val="00600FCF"/>
    <w:rsid w:val="00601607"/>
    <w:rsid w:val="00601F3A"/>
    <w:rsid w:val="00602035"/>
    <w:rsid w:val="00602182"/>
    <w:rsid w:val="00602A8F"/>
    <w:rsid w:val="00602DDC"/>
    <w:rsid w:val="006036D7"/>
    <w:rsid w:val="00604611"/>
    <w:rsid w:val="0060544E"/>
    <w:rsid w:val="00605615"/>
    <w:rsid w:val="00605739"/>
    <w:rsid w:val="00606758"/>
    <w:rsid w:val="00606937"/>
    <w:rsid w:val="0060741E"/>
    <w:rsid w:val="00607CEF"/>
    <w:rsid w:val="00610828"/>
    <w:rsid w:val="006125F4"/>
    <w:rsid w:val="00612E20"/>
    <w:rsid w:val="0061332D"/>
    <w:rsid w:val="00613748"/>
    <w:rsid w:val="00613AB0"/>
    <w:rsid w:val="00613F77"/>
    <w:rsid w:val="006151A9"/>
    <w:rsid w:val="00617602"/>
    <w:rsid w:val="00617F49"/>
    <w:rsid w:val="0062050E"/>
    <w:rsid w:val="00620B7C"/>
    <w:rsid w:val="006224E7"/>
    <w:rsid w:val="00622812"/>
    <w:rsid w:val="00622950"/>
    <w:rsid w:val="0062380F"/>
    <w:rsid w:val="00623B43"/>
    <w:rsid w:val="00625129"/>
    <w:rsid w:val="006254CC"/>
    <w:rsid w:val="0062574E"/>
    <w:rsid w:val="006260D7"/>
    <w:rsid w:val="00626238"/>
    <w:rsid w:val="0062735F"/>
    <w:rsid w:val="0062792F"/>
    <w:rsid w:val="00630711"/>
    <w:rsid w:val="00630A88"/>
    <w:rsid w:val="00630FF7"/>
    <w:rsid w:val="00631653"/>
    <w:rsid w:val="00632629"/>
    <w:rsid w:val="006329A2"/>
    <w:rsid w:val="00633896"/>
    <w:rsid w:val="00633E7B"/>
    <w:rsid w:val="006350D7"/>
    <w:rsid w:val="006368EC"/>
    <w:rsid w:val="00636D32"/>
    <w:rsid w:val="00640139"/>
    <w:rsid w:val="00640602"/>
    <w:rsid w:val="00640D34"/>
    <w:rsid w:val="0064291E"/>
    <w:rsid w:val="00643165"/>
    <w:rsid w:val="00644AA0"/>
    <w:rsid w:val="00645A64"/>
    <w:rsid w:val="0064611B"/>
    <w:rsid w:val="006463CC"/>
    <w:rsid w:val="006465C3"/>
    <w:rsid w:val="00647314"/>
    <w:rsid w:val="00647750"/>
    <w:rsid w:val="0064782F"/>
    <w:rsid w:val="00647BAB"/>
    <w:rsid w:val="0065059A"/>
    <w:rsid w:val="00650E64"/>
    <w:rsid w:val="00650F1E"/>
    <w:rsid w:val="00651A09"/>
    <w:rsid w:val="00651AC7"/>
    <w:rsid w:val="00652203"/>
    <w:rsid w:val="0065222D"/>
    <w:rsid w:val="006522FC"/>
    <w:rsid w:val="00652565"/>
    <w:rsid w:val="00653743"/>
    <w:rsid w:val="0065444E"/>
    <w:rsid w:val="00654F92"/>
    <w:rsid w:val="0065678D"/>
    <w:rsid w:val="00656D37"/>
    <w:rsid w:val="00657181"/>
    <w:rsid w:val="0066041F"/>
    <w:rsid w:val="006610C3"/>
    <w:rsid w:val="006613D2"/>
    <w:rsid w:val="00662ECE"/>
    <w:rsid w:val="0066347A"/>
    <w:rsid w:val="00664F6A"/>
    <w:rsid w:val="0066514E"/>
    <w:rsid w:val="0066528B"/>
    <w:rsid w:val="0066538E"/>
    <w:rsid w:val="00665863"/>
    <w:rsid w:val="00665E60"/>
    <w:rsid w:val="006663DE"/>
    <w:rsid w:val="006667AE"/>
    <w:rsid w:val="00666B1C"/>
    <w:rsid w:val="00667C0C"/>
    <w:rsid w:val="00670725"/>
    <w:rsid w:val="00670B33"/>
    <w:rsid w:val="0067205E"/>
    <w:rsid w:val="0067369E"/>
    <w:rsid w:val="006738CB"/>
    <w:rsid w:val="00673A58"/>
    <w:rsid w:val="00674312"/>
    <w:rsid w:val="00674486"/>
    <w:rsid w:val="00675941"/>
    <w:rsid w:val="006762B4"/>
    <w:rsid w:val="006777B9"/>
    <w:rsid w:val="006805CC"/>
    <w:rsid w:val="00680C78"/>
    <w:rsid w:val="00680DE1"/>
    <w:rsid w:val="00681019"/>
    <w:rsid w:val="0068113A"/>
    <w:rsid w:val="00681722"/>
    <w:rsid w:val="00682C0E"/>
    <w:rsid w:val="006835EF"/>
    <w:rsid w:val="00683B78"/>
    <w:rsid w:val="006856A1"/>
    <w:rsid w:val="006865A4"/>
    <w:rsid w:val="00686C3B"/>
    <w:rsid w:val="00686F6D"/>
    <w:rsid w:val="00687809"/>
    <w:rsid w:val="00687F20"/>
    <w:rsid w:val="006908EC"/>
    <w:rsid w:val="006913C0"/>
    <w:rsid w:val="006914A8"/>
    <w:rsid w:val="00691645"/>
    <w:rsid w:val="00691721"/>
    <w:rsid w:val="006920D9"/>
    <w:rsid w:val="00692A43"/>
    <w:rsid w:val="006930D1"/>
    <w:rsid w:val="00694810"/>
    <w:rsid w:val="006953D4"/>
    <w:rsid w:val="00695627"/>
    <w:rsid w:val="00695DE8"/>
    <w:rsid w:val="006962F2"/>
    <w:rsid w:val="006A0C80"/>
    <w:rsid w:val="006A0D64"/>
    <w:rsid w:val="006A13C2"/>
    <w:rsid w:val="006A18C1"/>
    <w:rsid w:val="006A335F"/>
    <w:rsid w:val="006A3507"/>
    <w:rsid w:val="006A396A"/>
    <w:rsid w:val="006A4DE7"/>
    <w:rsid w:val="006A6B72"/>
    <w:rsid w:val="006A7B91"/>
    <w:rsid w:val="006A7BA0"/>
    <w:rsid w:val="006B0468"/>
    <w:rsid w:val="006B05E6"/>
    <w:rsid w:val="006B0FF5"/>
    <w:rsid w:val="006B12C1"/>
    <w:rsid w:val="006B19C4"/>
    <w:rsid w:val="006B2999"/>
    <w:rsid w:val="006B312B"/>
    <w:rsid w:val="006B33C0"/>
    <w:rsid w:val="006B3478"/>
    <w:rsid w:val="006B3B0B"/>
    <w:rsid w:val="006B3B1F"/>
    <w:rsid w:val="006B4674"/>
    <w:rsid w:val="006B46A9"/>
    <w:rsid w:val="006B6561"/>
    <w:rsid w:val="006B6C93"/>
    <w:rsid w:val="006B70F7"/>
    <w:rsid w:val="006B729B"/>
    <w:rsid w:val="006B7389"/>
    <w:rsid w:val="006B76DA"/>
    <w:rsid w:val="006C058C"/>
    <w:rsid w:val="006C0ABF"/>
    <w:rsid w:val="006C1000"/>
    <w:rsid w:val="006C195F"/>
    <w:rsid w:val="006C1C3E"/>
    <w:rsid w:val="006C2151"/>
    <w:rsid w:val="006C37EE"/>
    <w:rsid w:val="006C39E4"/>
    <w:rsid w:val="006C3C4B"/>
    <w:rsid w:val="006C510B"/>
    <w:rsid w:val="006C53FB"/>
    <w:rsid w:val="006C5F1A"/>
    <w:rsid w:val="006C6DAC"/>
    <w:rsid w:val="006C76FE"/>
    <w:rsid w:val="006C778F"/>
    <w:rsid w:val="006D010F"/>
    <w:rsid w:val="006D03C8"/>
    <w:rsid w:val="006D0685"/>
    <w:rsid w:val="006D07A5"/>
    <w:rsid w:val="006D091A"/>
    <w:rsid w:val="006D14FF"/>
    <w:rsid w:val="006D1E9D"/>
    <w:rsid w:val="006D2060"/>
    <w:rsid w:val="006D2CA3"/>
    <w:rsid w:val="006D2FB5"/>
    <w:rsid w:val="006D3064"/>
    <w:rsid w:val="006D32D9"/>
    <w:rsid w:val="006D448C"/>
    <w:rsid w:val="006D5234"/>
    <w:rsid w:val="006D56E7"/>
    <w:rsid w:val="006D5C43"/>
    <w:rsid w:val="006D5FB8"/>
    <w:rsid w:val="006D5FD7"/>
    <w:rsid w:val="006D6442"/>
    <w:rsid w:val="006D65D9"/>
    <w:rsid w:val="006D7097"/>
    <w:rsid w:val="006D772F"/>
    <w:rsid w:val="006E0443"/>
    <w:rsid w:val="006E0B18"/>
    <w:rsid w:val="006E11DC"/>
    <w:rsid w:val="006E1236"/>
    <w:rsid w:val="006E51B5"/>
    <w:rsid w:val="006E5485"/>
    <w:rsid w:val="006E5A53"/>
    <w:rsid w:val="006E5B35"/>
    <w:rsid w:val="006E5CD9"/>
    <w:rsid w:val="006E70D2"/>
    <w:rsid w:val="006F04B6"/>
    <w:rsid w:val="006F0704"/>
    <w:rsid w:val="006F0880"/>
    <w:rsid w:val="006F0CE7"/>
    <w:rsid w:val="006F1C22"/>
    <w:rsid w:val="006F2BB7"/>
    <w:rsid w:val="006F30AA"/>
    <w:rsid w:val="006F31C0"/>
    <w:rsid w:val="006F3B69"/>
    <w:rsid w:val="006F4BF4"/>
    <w:rsid w:val="006F512D"/>
    <w:rsid w:val="006F613C"/>
    <w:rsid w:val="006F62CC"/>
    <w:rsid w:val="006F64E4"/>
    <w:rsid w:val="006F7B18"/>
    <w:rsid w:val="0070029F"/>
    <w:rsid w:val="007021E0"/>
    <w:rsid w:val="00702757"/>
    <w:rsid w:val="0070333D"/>
    <w:rsid w:val="00703EF9"/>
    <w:rsid w:val="00704EAE"/>
    <w:rsid w:val="007050E0"/>
    <w:rsid w:val="00705642"/>
    <w:rsid w:val="0070593B"/>
    <w:rsid w:val="0070635C"/>
    <w:rsid w:val="0070644E"/>
    <w:rsid w:val="0070703C"/>
    <w:rsid w:val="0070726B"/>
    <w:rsid w:val="007073A1"/>
    <w:rsid w:val="00707477"/>
    <w:rsid w:val="00710051"/>
    <w:rsid w:val="007107CD"/>
    <w:rsid w:val="0071126A"/>
    <w:rsid w:val="00711462"/>
    <w:rsid w:val="00711A8A"/>
    <w:rsid w:val="00711A90"/>
    <w:rsid w:val="00711B1F"/>
    <w:rsid w:val="00711CA8"/>
    <w:rsid w:val="00711D45"/>
    <w:rsid w:val="00712044"/>
    <w:rsid w:val="00712270"/>
    <w:rsid w:val="00712DA7"/>
    <w:rsid w:val="00714545"/>
    <w:rsid w:val="00714564"/>
    <w:rsid w:val="007156A4"/>
    <w:rsid w:val="007162AC"/>
    <w:rsid w:val="00716612"/>
    <w:rsid w:val="00716E29"/>
    <w:rsid w:val="00717ADB"/>
    <w:rsid w:val="00717D7E"/>
    <w:rsid w:val="00721CF4"/>
    <w:rsid w:val="00722593"/>
    <w:rsid w:val="00722E87"/>
    <w:rsid w:val="007237B7"/>
    <w:rsid w:val="00723A76"/>
    <w:rsid w:val="00724234"/>
    <w:rsid w:val="00724B8B"/>
    <w:rsid w:val="00724CAE"/>
    <w:rsid w:val="0072544E"/>
    <w:rsid w:val="007257E2"/>
    <w:rsid w:val="00726645"/>
    <w:rsid w:val="00726C8E"/>
    <w:rsid w:val="00727468"/>
    <w:rsid w:val="00727582"/>
    <w:rsid w:val="00730247"/>
    <w:rsid w:val="007303CC"/>
    <w:rsid w:val="00730558"/>
    <w:rsid w:val="00730572"/>
    <w:rsid w:val="00730D3A"/>
    <w:rsid w:val="00732716"/>
    <w:rsid w:val="007330A5"/>
    <w:rsid w:val="00735008"/>
    <w:rsid w:val="007366A7"/>
    <w:rsid w:val="00737E41"/>
    <w:rsid w:val="00737EFD"/>
    <w:rsid w:val="00741A8B"/>
    <w:rsid w:val="00742A19"/>
    <w:rsid w:val="00743B0B"/>
    <w:rsid w:val="00743DA0"/>
    <w:rsid w:val="007449C1"/>
    <w:rsid w:val="007456EB"/>
    <w:rsid w:val="007460BC"/>
    <w:rsid w:val="00746215"/>
    <w:rsid w:val="00747929"/>
    <w:rsid w:val="0075001C"/>
    <w:rsid w:val="0075054A"/>
    <w:rsid w:val="007513C4"/>
    <w:rsid w:val="007516B2"/>
    <w:rsid w:val="00751EF3"/>
    <w:rsid w:val="00752297"/>
    <w:rsid w:val="0075260A"/>
    <w:rsid w:val="0075360A"/>
    <w:rsid w:val="00753935"/>
    <w:rsid w:val="00753F7F"/>
    <w:rsid w:val="00755073"/>
    <w:rsid w:val="00755A70"/>
    <w:rsid w:val="007565F0"/>
    <w:rsid w:val="00756C39"/>
    <w:rsid w:val="00757D20"/>
    <w:rsid w:val="00760289"/>
    <w:rsid w:val="00760BDF"/>
    <w:rsid w:val="007641D1"/>
    <w:rsid w:val="0076620D"/>
    <w:rsid w:val="0076662A"/>
    <w:rsid w:val="0076792A"/>
    <w:rsid w:val="007708E2"/>
    <w:rsid w:val="00771032"/>
    <w:rsid w:val="007728BA"/>
    <w:rsid w:val="00772CE0"/>
    <w:rsid w:val="007731AE"/>
    <w:rsid w:val="00773E58"/>
    <w:rsid w:val="007746B6"/>
    <w:rsid w:val="00774B90"/>
    <w:rsid w:val="0077525B"/>
    <w:rsid w:val="007755E3"/>
    <w:rsid w:val="0077637F"/>
    <w:rsid w:val="00776820"/>
    <w:rsid w:val="0077712F"/>
    <w:rsid w:val="007776D4"/>
    <w:rsid w:val="00777CB1"/>
    <w:rsid w:val="00781212"/>
    <w:rsid w:val="007812CE"/>
    <w:rsid w:val="00781871"/>
    <w:rsid w:val="00781A3F"/>
    <w:rsid w:val="007820A5"/>
    <w:rsid w:val="0078231F"/>
    <w:rsid w:val="0078234A"/>
    <w:rsid w:val="007826FE"/>
    <w:rsid w:val="00783D92"/>
    <w:rsid w:val="00783F0E"/>
    <w:rsid w:val="007848F9"/>
    <w:rsid w:val="007849FE"/>
    <w:rsid w:val="00784E8A"/>
    <w:rsid w:val="00786592"/>
    <w:rsid w:val="00787068"/>
    <w:rsid w:val="00787BF9"/>
    <w:rsid w:val="007908EF"/>
    <w:rsid w:val="00791C98"/>
    <w:rsid w:val="0079208E"/>
    <w:rsid w:val="007927FD"/>
    <w:rsid w:val="0079320C"/>
    <w:rsid w:val="007934DF"/>
    <w:rsid w:val="00793D96"/>
    <w:rsid w:val="00793DB6"/>
    <w:rsid w:val="00794B0B"/>
    <w:rsid w:val="00794CFB"/>
    <w:rsid w:val="0079542B"/>
    <w:rsid w:val="00795F62"/>
    <w:rsid w:val="00796AB0"/>
    <w:rsid w:val="007973AC"/>
    <w:rsid w:val="00797638"/>
    <w:rsid w:val="00797945"/>
    <w:rsid w:val="007A0F1E"/>
    <w:rsid w:val="007A1A2E"/>
    <w:rsid w:val="007A3627"/>
    <w:rsid w:val="007A3947"/>
    <w:rsid w:val="007A3E0D"/>
    <w:rsid w:val="007A618F"/>
    <w:rsid w:val="007B028B"/>
    <w:rsid w:val="007B0A13"/>
    <w:rsid w:val="007B1154"/>
    <w:rsid w:val="007B12C5"/>
    <w:rsid w:val="007B14B3"/>
    <w:rsid w:val="007B1AA5"/>
    <w:rsid w:val="007B2DA9"/>
    <w:rsid w:val="007B3B2A"/>
    <w:rsid w:val="007B3D15"/>
    <w:rsid w:val="007B50E7"/>
    <w:rsid w:val="007B5315"/>
    <w:rsid w:val="007C0526"/>
    <w:rsid w:val="007C141D"/>
    <w:rsid w:val="007C1866"/>
    <w:rsid w:val="007C1A02"/>
    <w:rsid w:val="007C1EC0"/>
    <w:rsid w:val="007C21B7"/>
    <w:rsid w:val="007C235B"/>
    <w:rsid w:val="007C25B2"/>
    <w:rsid w:val="007C3180"/>
    <w:rsid w:val="007C4372"/>
    <w:rsid w:val="007C4745"/>
    <w:rsid w:val="007C4A10"/>
    <w:rsid w:val="007C4E0E"/>
    <w:rsid w:val="007C4FC9"/>
    <w:rsid w:val="007C5040"/>
    <w:rsid w:val="007C55DA"/>
    <w:rsid w:val="007C5B57"/>
    <w:rsid w:val="007C65BC"/>
    <w:rsid w:val="007C71C7"/>
    <w:rsid w:val="007D06D8"/>
    <w:rsid w:val="007D0A44"/>
    <w:rsid w:val="007D1D29"/>
    <w:rsid w:val="007D3A41"/>
    <w:rsid w:val="007D3B51"/>
    <w:rsid w:val="007D50DA"/>
    <w:rsid w:val="007D5424"/>
    <w:rsid w:val="007D5668"/>
    <w:rsid w:val="007D56FD"/>
    <w:rsid w:val="007D7260"/>
    <w:rsid w:val="007E10CF"/>
    <w:rsid w:val="007E1BFA"/>
    <w:rsid w:val="007E1BFB"/>
    <w:rsid w:val="007E1C22"/>
    <w:rsid w:val="007E2101"/>
    <w:rsid w:val="007E235E"/>
    <w:rsid w:val="007E2C4B"/>
    <w:rsid w:val="007E2EEE"/>
    <w:rsid w:val="007E3068"/>
    <w:rsid w:val="007E30C7"/>
    <w:rsid w:val="007E31A1"/>
    <w:rsid w:val="007E3406"/>
    <w:rsid w:val="007E34F4"/>
    <w:rsid w:val="007E372B"/>
    <w:rsid w:val="007E3C28"/>
    <w:rsid w:val="007E4423"/>
    <w:rsid w:val="007E4E6E"/>
    <w:rsid w:val="007E61BF"/>
    <w:rsid w:val="007E6295"/>
    <w:rsid w:val="007E6408"/>
    <w:rsid w:val="007E67A5"/>
    <w:rsid w:val="007E6DB8"/>
    <w:rsid w:val="007E72AD"/>
    <w:rsid w:val="007F007F"/>
    <w:rsid w:val="007F0821"/>
    <w:rsid w:val="007F1588"/>
    <w:rsid w:val="007F1A21"/>
    <w:rsid w:val="007F1C2B"/>
    <w:rsid w:val="007F2500"/>
    <w:rsid w:val="007F2D85"/>
    <w:rsid w:val="007F3046"/>
    <w:rsid w:val="007F3284"/>
    <w:rsid w:val="007F4838"/>
    <w:rsid w:val="007F50DB"/>
    <w:rsid w:val="007F5AB6"/>
    <w:rsid w:val="007F660D"/>
    <w:rsid w:val="007F6E32"/>
    <w:rsid w:val="007F70CB"/>
    <w:rsid w:val="007F71EC"/>
    <w:rsid w:val="007F755B"/>
    <w:rsid w:val="0080076A"/>
    <w:rsid w:val="00800FB0"/>
    <w:rsid w:val="00801B8B"/>
    <w:rsid w:val="00802232"/>
    <w:rsid w:val="00802343"/>
    <w:rsid w:val="00802CD0"/>
    <w:rsid w:val="00802F5C"/>
    <w:rsid w:val="008036AF"/>
    <w:rsid w:val="008039A3"/>
    <w:rsid w:val="00803C36"/>
    <w:rsid w:val="008050F8"/>
    <w:rsid w:val="008058C3"/>
    <w:rsid w:val="0080599B"/>
    <w:rsid w:val="00806C7F"/>
    <w:rsid w:val="00810D3F"/>
    <w:rsid w:val="00811854"/>
    <w:rsid w:val="0081264C"/>
    <w:rsid w:val="008126DF"/>
    <w:rsid w:val="0081296A"/>
    <w:rsid w:val="0081358F"/>
    <w:rsid w:val="008141CD"/>
    <w:rsid w:val="00814780"/>
    <w:rsid w:val="00816122"/>
    <w:rsid w:val="008168E5"/>
    <w:rsid w:val="008175EA"/>
    <w:rsid w:val="008176D0"/>
    <w:rsid w:val="00817747"/>
    <w:rsid w:val="00820CC7"/>
    <w:rsid w:val="0082178F"/>
    <w:rsid w:val="00821A0D"/>
    <w:rsid w:val="0082280C"/>
    <w:rsid w:val="00824199"/>
    <w:rsid w:val="00824AA1"/>
    <w:rsid w:val="0082522D"/>
    <w:rsid w:val="00825952"/>
    <w:rsid w:val="00825E9C"/>
    <w:rsid w:val="00826515"/>
    <w:rsid w:val="00827ACA"/>
    <w:rsid w:val="00830C0E"/>
    <w:rsid w:val="00832A11"/>
    <w:rsid w:val="00833FB4"/>
    <w:rsid w:val="00834967"/>
    <w:rsid w:val="00834A09"/>
    <w:rsid w:val="00835E12"/>
    <w:rsid w:val="00836C73"/>
    <w:rsid w:val="0084066D"/>
    <w:rsid w:val="008406C0"/>
    <w:rsid w:val="0084211F"/>
    <w:rsid w:val="0084229C"/>
    <w:rsid w:val="0084241C"/>
    <w:rsid w:val="00844E63"/>
    <w:rsid w:val="00845B00"/>
    <w:rsid w:val="00846930"/>
    <w:rsid w:val="00847D90"/>
    <w:rsid w:val="00850394"/>
    <w:rsid w:val="008503BD"/>
    <w:rsid w:val="00850CCE"/>
    <w:rsid w:val="008518D6"/>
    <w:rsid w:val="008519B0"/>
    <w:rsid w:val="00854362"/>
    <w:rsid w:val="008546B9"/>
    <w:rsid w:val="00855554"/>
    <w:rsid w:val="008557AE"/>
    <w:rsid w:val="00855D66"/>
    <w:rsid w:val="00856209"/>
    <w:rsid w:val="00856B96"/>
    <w:rsid w:val="00856B9A"/>
    <w:rsid w:val="00857A2F"/>
    <w:rsid w:val="008613CC"/>
    <w:rsid w:val="0086154C"/>
    <w:rsid w:val="00862D81"/>
    <w:rsid w:val="00862FB3"/>
    <w:rsid w:val="008631DE"/>
    <w:rsid w:val="008633B0"/>
    <w:rsid w:val="008633FE"/>
    <w:rsid w:val="008639F8"/>
    <w:rsid w:val="00866EEA"/>
    <w:rsid w:val="008671EE"/>
    <w:rsid w:val="00867849"/>
    <w:rsid w:val="00871217"/>
    <w:rsid w:val="0087134A"/>
    <w:rsid w:val="00871875"/>
    <w:rsid w:val="0087199C"/>
    <w:rsid w:val="00871DCC"/>
    <w:rsid w:val="0087267A"/>
    <w:rsid w:val="00872A36"/>
    <w:rsid w:val="00872F11"/>
    <w:rsid w:val="008733D1"/>
    <w:rsid w:val="008733EC"/>
    <w:rsid w:val="008739F4"/>
    <w:rsid w:val="00874A72"/>
    <w:rsid w:val="0087555D"/>
    <w:rsid w:val="008755CE"/>
    <w:rsid w:val="0087563F"/>
    <w:rsid w:val="0087574A"/>
    <w:rsid w:val="0087664F"/>
    <w:rsid w:val="0087669B"/>
    <w:rsid w:val="0087682F"/>
    <w:rsid w:val="008803AF"/>
    <w:rsid w:val="0088067A"/>
    <w:rsid w:val="00880C2C"/>
    <w:rsid w:val="00881168"/>
    <w:rsid w:val="008819A8"/>
    <w:rsid w:val="0088422B"/>
    <w:rsid w:val="00884814"/>
    <w:rsid w:val="00884D02"/>
    <w:rsid w:val="00886E66"/>
    <w:rsid w:val="0089138C"/>
    <w:rsid w:val="008915C0"/>
    <w:rsid w:val="00892D93"/>
    <w:rsid w:val="00893393"/>
    <w:rsid w:val="00894EC8"/>
    <w:rsid w:val="0089542C"/>
    <w:rsid w:val="008970E6"/>
    <w:rsid w:val="00897C26"/>
    <w:rsid w:val="00897F08"/>
    <w:rsid w:val="008A0278"/>
    <w:rsid w:val="008A380F"/>
    <w:rsid w:val="008A3849"/>
    <w:rsid w:val="008A5514"/>
    <w:rsid w:val="008A55D8"/>
    <w:rsid w:val="008A6667"/>
    <w:rsid w:val="008A6D45"/>
    <w:rsid w:val="008A70CF"/>
    <w:rsid w:val="008A73F5"/>
    <w:rsid w:val="008A7600"/>
    <w:rsid w:val="008A7E9E"/>
    <w:rsid w:val="008B15EE"/>
    <w:rsid w:val="008B1698"/>
    <w:rsid w:val="008B16F7"/>
    <w:rsid w:val="008B1BB0"/>
    <w:rsid w:val="008B20A1"/>
    <w:rsid w:val="008B33F8"/>
    <w:rsid w:val="008B3843"/>
    <w:rsid w:val="008B3B9F"/>
    <w:rsid w:val="008B3D95"/>
    <w:rsid w:val="008B46E9"/>
    <w:rsid w:val="008B4F20"/>
    <w:rsid w:val="008B5EDD"/>
    <w:rsid w:val="008B64D1"/>
    <w:rsid w:val="008B66CD"/>
    <w:rsid w:val="008B7100"/>
    <w:rsid w:val="008B771B"/>
    <w:rsid w:val="008C0CE1"/>
    <w:rsid w:val="008C20B1"/>
    <w:rsid w:val="008C24A8"/>
    <w:rsid w:val="008C2707"/>
    <w:rsid w:val="008C2B8B"/>
    <w:rsid w:val="008C31F7"/>
    <w:rsid w:val="008C3D06"/>
    <w:rsid w:val="008C47DD"/>
    <w:rsid w:val="008C4C91"/>
    <w:rsid w:val="008C577E"/>
    <w:rsid w:val="008C5809"/>
    <w:rsid w:val="008C5C44"/>
    <w:rsid w:val="008C6D34"/>
    <w:rsid w:val="008C7271"/>
    <w:rsid w:val="008C74A4"/>
    <w:rsid w:val="008C76E8"/>
    <w:rsid w:val="008D0A94"/>
    <w:rsid w:val="008D1673"/>
    <w:rsid w:val="008D1695"/>
    <w:rsid w:val="008D182E"/>
    <w:rsid w:val="008D19C2"/>
    <w:rsid w:val="008D1EB5"/>
    <w:rsid w:val="008D2076"/>
    <w:rsid w:val="008D2C52"/>
    <w:rsid w:val="008D360F"/>
    <w:rsid w:val="008D484A"/>
    <w:rsid w:val="008D6043"/>
    <w:rsid w:val="008D7233"/>
    <w:rsid w:val="008E0118"/>
    <w:rsid w:val="008E042A"/>
    <w:rsid w:val="008E05B9"/>
    <w:rsid w:val="008E0675"/>
    <w:rsid w:val="008E14BC"/>
    <w:rsid w:val="008E1A0E"/>
    <w:rsid w:val="008E1BFF"/>
    <w:rsid w:val="008E1EE7"/>
    <w:rsid w:val="008E21D9"/>
    <w:rsid w:val="008E283F"/>
    <w:rsid w:val="008E38EC"/>
    <w:rsid w:val="008E46F6"/>
    <w:rsid w:val="008E4E38"/>
    <w:rsid w:val="008E514D"/>
    <w:rsid w:val="008E5221"/>
    <w:rsid w:val="008E6A3D"/>
    <w:rsid w:val="008E72F3"/>
    <w:rsid w:val="008E74AA"/>
    <w:rsid w:val="008E7550"/>
    <w:rsid w:val="008E7A9A"/>
    <w:rsid w:val="008F02A2"/>
    <w:rsid w:val="008F086B"/>
    <w:rsid w:val="008F0C8E"/>
    <w:rsid w:val="008F1472"/>
    <w:rsid w:val="008F18DE"/>
    <w:rsid w:val="008F2923"/>
    <w:rsid w:val="008F5562"/>
    <w:rsid w:val="008F5939"/>
    <w:rsid w:val="008F5D8B"/>
    <w:rsid w:val="008F668A"/>
    <w:rsid w:val="008F6AFD"/>
    <w:rsid w:val="008F774A"/>
    <w:rsid w:val="0090116C"/>
    <w:rsid w:val="00901334"/>
    <w:rsid w:val="00901B10"/>
    <w:rsid w:val="009023EB"/>
    <w:rsid w:val="009026F0"/>
    <w:rsid w:val="00902B4F"/>
    <w:rsid w:val="0090383E"/>
    <w:rsid w:val="009039C6"/>
    <w:rsid w:val="00905220"/>
    <w:rsid w:val="00905E5F"/>
    <w:rsid w:val="00906E09"/>
    <w:rsid w:val="009078AA"/>
    <w:rsid w:val="00910DD8"/>
    <w:rsid w:val="009113C0"/>
    <w:rsid w:val="00913CAC"/>
    <w:rsid w:val="009163E2"/>
    <w:rsid w:val="00916AE7"/>
    <w:rsid w:val="00917BD6"/>
    <w:rsid w:val="009201F2"/>
    <w:rsid w:val="00921C5B"/>
    <w:rsid w:val="009224DC"/>
    <w:rsid w:val="00922CF2"/>
    <w:rsid w:val="00922DEA"/>
    <w:rsid w:val="009251F1"/>
    <w:rsid w:val="00925696"/>
    <w:rsid w:val="00925702"/>
    <w:rsid w:val="00925F6A"/>
    <w:rsid w:val="0093044D"/>
    <w:rsid w:val="00930AF3"/>
    <w:rsid w:val="00932AE9"/>
    <w:rsid w:val="0093335F"/>
    <w:rsid w:val="00934DE1"/>
    <w:rsid w:val="00935D56"/>
    <w:rsid w:val="00936D69"/>
    <w:rsid w:val="00936E4D"/>
    <w:rsid w:val="009415E8"/>
    <w:rsid w:val="00941D71"/>
    <w:rsid w:val="00942771"/>
    <w:rsid w:val="00942FF4"/>
    <w:rsid w:val="0094332C"/>
    <w:rsid w:val="00943A0E"/>
    <w:rsid w:val="00943EE1"/>
    <w:rsid w:val="00944040"/>
    <w:rsid w:val="009441CC"/>
    <w:rsid w:val="009459C6"/>
    <w:rsid w:val="00945C4C"/>
    <w:rsid w:val="00945E21"/>
    <w:rsid w:val="00946946"/>
    <w:rsid w:val="00946D26"/>
    <w:rsid w:val="00947035"/>
    <w:rsid w:val="00947318"/>
    <w:rsid w:val="009473EF"/>
    <w:rsid w:val="00947C5A"/>
    <w:rsid w:val="0095007C"/>
    <w:rsid w:val="00951596"/>
    <w:rsid w:val="0095163B"/>
    <w:rsid w:val="00952190"/>
    <w:rsid w:val="00952509"/>
    <w:rsid w:val="00953370"/>
    <w:rsid w:val="009535CE"/>
    <w:rsid w:val="00953828"/>
    <w:rsid w:val="00954747"/>
    <w:rsid w:val="00954814"/>
    <w:rsid w:val="009550E7"/>
    <w:rsid w:val="00955230"/>
    <w:rsid w:val="0095544B"/>
    <w:rsid w:val="00956921"/>
    <w:rsid w:val="0095758C"/>
    <w:rsid w:val="00957768"/>
    <w:rsid w:val="009603C3"/>
    <w:rsid w:val="0096044C"/>
    <w:rsid w:val="0096055A"/>
    <w:rsid w:val="00960AAC"/>
    <w:rsid w:val="00961608"/>
    <w:rsid w:val="00961959"/>
    <w:rsid w:val="00962338"/>
    <w:rsid w:val="009625D1"/>
    <w:rsid w:val="00962721"/>
    <w:rsid w:val="00962DF4"/>
    <w:rsid w:val="00963439"/>
    <w:rsid w:val="00963AF5"/>
    <w:rsid w:val="00963D4A"/>
    <w:rsid w:val="009644EF"/>
    <w:rsid w:val="0096462F"/>
    <w:rsid w:val="00964C12"/>
    <w:rsid w:val="00964C33"/>
    <w:rsid w:val="00964CF9"/>
    <w:rsid w:val="00964DDF"/>
    <w:rsid w:val="00965A64"/>
    <w:rsid w:val="00966D5A"/>
    <w:rsid w:val="00967B14"/>
    <w:rsid w:val="0097134E"/>
    <w:rsid w:val="009719F3"/>
    <w:rsid w:val="009723EB"/>
    <w:rsid w:val="00973227"/>
    <w:rsid w:val="009735D1"/>
    <w:rsid w:val="0097394E"/>
    <w:rsid w:val="00973F22"/>
    <w:rsid w:val="00974E8E"/>
    <w:rsid w:val="0097548F"/>
    <w:rsid w:val="00977827"/>
    <w:rsid w:val="00977892"/>
    <w:rsid w:val="00980AF5"/>
    <w:rsid w:val="009814EE"/>
    <w:rsid w:val="00981811"/>
    <w:rsid w:val="00982820"/>
    <w:rsid w:val="009843DA"/>
    <w:rsid w:val="0098452D"/>
    <w:rsid w:val="00985383"/>
    <w:rsid w:val="00985D9A"/>
    <w:rsid w:val="009876DB"/>
    <w:rsid w:val="00987DDC"/>
    <w:rsid w:val="00990079"/>
    <w:rsid w:val="0099017B"/>
    <w:rsid w:val="0099254C"/>
    <w:rsid w:val="00992F67"/>
    <w:rsid w:val="009939C6"/>
    <w:rsid w:val="00993BFF"/>
    <w:rsid w:val="00993F08"/>
    <w:rsid w:val="00997A89"/>
    <w:rsid w:val="00997E4B"/>
    <w:rsid w:val="009A0550"/>
    <w:rsid w:val="009A06DB"/>
    <w:rsid w:val="009A09F1"/>
    <w:rsid w:val="009A12A1"/>
    <w:rsid w:val="009A2DA2"/>
    <w:rsid w:val="009A2E6A"/>
    <w:rsid w:val="009A2EB3"/>
    <w:rsid w:val="009A44C2"/>
    <w:rsid w:val="009A6018"/>
    <w:rsid w:val="009A608F"/>
    <w:rsid w:val="009A7AE4"/>
    <w:rsid w:val="009A7E0F"/>
    <w:rsid w:val="009A7FAA"/>
    <w:rsid w:val="009B04B7"/>
    <w:rsid w:val="009B0685"/>
    <w:rsid w:val="009B06A3"/>
    <w:rsid w:val="009B0B1C"/>
    <w:rsid w:val="009B1652"/>
    <w:rsid w:val="009B1A2E"/>
    <w:rsid w:val="009B1A9C"/>
    <w:rsid w:val="009B46D5"/>
    <w:rsid w:val="009B4BD8"/>
    <w:rsid w:val="009B5581"/>
    <w:rsid w:val="009B5798"/>
    <w:rsid w:val="009B7097"/>
    <w:rsid w:val="009B7DED"/>
    <w:rsid w:val="009C0B87"/>
    <w:rsid w:val="009C14C5"/>
    <w:rsid w:val="009C1E1F"/>
    <w:rsid w:val="009C253F"/>
    <w:rsid w:val="009C3556"/>
    <w:rsid w:val="009C394C"/>
    <w:rsid w:val="009C45FC"/>
    <w:rsid w:val="009C5111"/>
    <w:rsid w:val="009C55DA"/>
    <w:rsid w:val="009C66E7"/>
    <w:rsid w:val="009D0231"/>
    <w:rsid w:val="009D0D07"/>
    <w:rsid w:val="009D1FA9"/>
    <w:rsid w:val="009D20F3"/>
    <w:rsid w:val="009D2D70"/>
    <w:rsid w:val="009D44EE"/>
    <w:rsid w:val="009D6161"/>
    <w:rsid w:val="009D6BB5"/>
    <w:rsid w:val="009D72F6"/>
    <w:rsid w:val="009D7DA4"/>
    <w:rsid w:val="009E0E3C"/>
    <w:rsid w:val="009E1A96"/>
    <w:rsid w:val="009E21EC"/>
    <w:rsid w:val="009E2B42"/>
    <w:rsid w:val="009E309F"/>
    <w:rsid w:val="009E357A"/>
    <w:rsid w:val="009E3621"/>
    <w:rsid w:val="009E55CD"/>
    <w:rsid w:val="009E5B41"/>
    <w:rsid w:val="009E62B6"/>
    <w:rsid w:val="009E63FD"/>
    <w:rsid w:val="009E6E5D"/>
    <w:rsid w:val="009E73BA"/>
    <w:rsid w:val="009F09C8"/>
    <w:rsid w:val="009F1D94"/>
    <w:rsid w:val="009F2A6F"/>
    <w:rsid w:val="009F2C94"/>
    <w:rsid w:val="009F325B"/>
    <w:rsid w:val="009F3A89"/>
    <w:rsid w:val="009F42E3"/>
    <w:rsid w:val="009F4707"/>
    <w:rsid w:val="009F5693"/>
    <w:rsid w:val="009F6781"/>
    <w:rsid w:val="009F68E3"/>
    <w:rsid w:val="009F6A1B"/>
    <w:rsid w:val="009F6C64"/>
    <w:rsid w:val="009F6DF7"/>
    <w:rsid w:val="009F77E7"/>
    <w:rsid w:val="00A00B11"/>
    <w:rsid w:val="00A012A4"/>
    <w:rsid w:val="00A0177A"/>
    <w:rsid w:val="00A02EA6"/>
    <w:rsid w:val="00A0322B"/>
    <w:rsid w:val="00A0389A"/>
    <w:rsid w:val="00A03D22"/>
    <w:rsid w:val="00A03F21"/>
    <w:rsid w:val="00A04378"/>
    <w:rsid w:val="00A04CC0"/>
    <w:rsid w:val="00A05365"/>
    <w:rsid w:val="00A05C62"/>
    <w:rsid w:val="00A061F9"/>
    <w:rsid w:val="00A061FB"/>
    <w:rsid w:val="00A07FE9"/>
    <w:rsid w:val="00A10736"/>
    <w:rsid w:val="00A10982"/>
    <w:rsid w:val="00A11A6C"/>
    <w:rsid w:val="00A11AD5"/>
    <w:rsid w:val="00A14178"/>
    <w:rsid w:val="00A14B0E"/>
    <w:rsid w:val="00A14FA6"/>
    <w:rsid w:val="00A1528D"/>
    <w:rsid w:val="00A1634C"/>
    <w:rsid w:val="00A16357"/>
    <w:rsid w:val="00A16369"/>
    <w:rsid w:val="00A165F4"/>
    <w:rsid w:val="00A1777F"/>
    <w:rsid w:val="00A2092C"/>
    <w:rsid w:val="00A2128A"/>
    <w:rsid w:val="00A22EF2"/>
    <w:rsid w:val="00A23052"/>
    <w:rsid w:val="00A230C1"/>
    <w:rsid w:val="00A234EC"/>
    <w:rsid w:val="00A2351A"/>
    <w:rsid w:val="00A24BC5"/>
    <w:rsid w:val="00A25553"/>
    <w:rsid w:val="00A2581C"/>
    <w:rsid w:val="00A2591A"/>
    <w:rsid w:val="00A25A6F"/>
    <w:rsid w:val="00A26EFD"/>
    <w:rsid w:val="00A27413"/>
    <w:rsid w:val="00A2786B"/>
    <w:rsid w:val="00A306CD"/>
    <w:rsid w:val="00A30D62"/>
    <w:rsid w:val="00A3168A"/>
    <w:rsid w:val="00A31A40"/>
    <w:rsid w:val="00A327D0"/>
    <w:rsid w:val="00A329C6"/>
    <w:rsid w:val="00A34E5B"/>
    <w:rsid w:val="00A351FC"/>
    <w:rsid w:val="00A36CB1"/>
    <w:rsid w:val="00A377DB"/>
    <w:rsid w:val="00A3782F"/>
    <w:rsid w:val="00A37F05"/>
    <w:rsid w:val="00A4034A"/>
    <w:rsid w:val="00A41AD7"/>
    <w:rsid w:val="00A41B75"/>
    <w:rsid w:val="00A41D1C"/>
    <w:rsid w:val="00A42142"/>
    <w:rsid w:val="00A4261E"/>
    <w:rsid w:val="00A42B59"/>
    <w:rsid w:val="00A43129"/>
    <w:rsid w:val="00A43BB4"/>
    <w:rsid w:val="00A44647"/>
    <w:rsid w:val="00A44FB1"/>
    <w:rsid w:val="00A4517A"/>
    <w:rsid w:val="00A451E4"/>
    <w:rsid w:val="00A45502"/>
    <w:rsid w:val="00A455CA"/>
    <w:rsid w:val="00A456DA"/>
    <w:rsid w:val="00A46D82"/>
    <w:rsid w:val="00A46F76"/>
    <w:rsid w:val="00A473D0"/>
    <w:rsid w:val="00A502D8"/>
    <w:rsid w:val="00A51563"/>
    <w:rsid w:val="00A5159C"/>
    <w:rsid w:val="00A517AA"/>
    <w:rsid w:val="00A51B30"/>
    <w:rsid w:val="00A51F22"/>
    <w:rsid w:val="00A52B47"/>
    <w:rsid w:val="00A52CF9"/>
    <w:rsid w:val="00A533B9"/>
    <w:rsid w:val="00A538D4"/>
    <w:rsid w:val="00A53F2F"/>
    <w:rsid w:val="00A54751"/>
    <w:rsid w:val="00A5573D"/>
    <w:rsid w:val="00A55DB4"/>
    <w:rsid w:val="00A55EFB"/>
    <w:rsid w:val="00A567D4"/>
    <w:rsid w:val="00A56B10"/>
    <w:rsid w:val="00A57E3A"/>
    <w:rsid w:val="00A61FCE"/>
    <w:rsid w:val="00A62045"/>
    <w:rsid w:val="00A6348C"/>
    <w:rsid w:val="00A635C9"/>
    <w:rsid w:val="00A63E0D"/>
    <w:rsid w:val="00A64463"/>
    <w:rsid w:val="00A6464A"/>
    <w:rsid w:val="00A64974"/>
    <w:rsid w:val="00A64FF9"/>
    <w:rsid w:val="00A65036"/>
    <w:rsid w:val="00A65043"/>
    <w:rsid w:val="00A65233"/>
    <w:rsid w:val="00A663DD"/>
    <w:rsid w:val="00A67536"/>
    <w:rsid w:val="00A7040D"/>
    <w:rsid w:val="00A70BC2"/>
    <w:rsid w:val="00A70BCE"/>
    <w:rsid w:val="00A70FFE"/>
    <w:rsid w:val="00A71578"/>
    <w:rsid w:val="00A71D80"/>
    <w:rsid w:val="00A71DEA"/>
    <w:rsid w:val="00A72BF9"/>
    <w:rsid w:val="00A747C9"/>
    <w:rsid w:val="00A74AE6"/>
    <w:rsid w:val="00A74E41"/>
    <w:rsid w:val="00A74FB1"/>
    <w:rsid w:val="00A75BF6"/>
    <w:rsid w:val="00A76409"/>
    <w:rsid w:val="00A7698A"/>
    <w:rsid w:val="00A76CF6"/>
    <w:rsid w:val="00A77B77"/>
    <w:rsid w:val="00A77F0D"/>
    <w:rsid w:val="00A8108D"/>
    <w:rsid w:val="00A829BB"/>
    <w:rsid w:val="00A849CA"/>
    <w:rsid w:val="00A8513A"/>
    <w:rsid w:val="00A85836"/>
    <w:rsid w:val="00A86392"/>
    <w:rsid w:val="00A86E97"/>
    <w:rsid w:val="00A90017"/>
    <w:rsid w:val="00A901C4"/>
    <w:rsid w:val="00A901C8"/>
    <w:rsid w:val="00A9095A"/>
    <w:rsid w:val="00A91B5B"/>
    <w:rsid w:val="00A94FD6"/>
    <w:rsid w:val="00A96191"/>
    <w:rsid w:val="00A975BE"/>
    <w:rsid w:val="00A976F8"/>
    <w:rsid w:val="00A97D92"/>
    <w:rsid w:val="00AA0B95"/>
    <w:rsid w:val="00AA1401"/>
    <w:rsid w:val="00AA16BC"/>
    <w:rsid w:val="00AA1C47"/>
    <w:rsid w:val="00AA224E"/>
    <w:rsid w:val="00AA27E5"/>
    <w:rsid w:val="00AA38B8"/>
    <w:rsid w:val="00AA390E"/>
    <w:rsid w:val="00AA542C"/>
    <w:rsid w:val="00AA55F3"/>
    <w:rsid w:val="00AA5686"/>
    <w:rsid w:val="00AA585D"/>
    <w:rsid w:val="00AA5B9B"/>
    <w:rsid w:val="00AA5DF4"/>
    <w:rsid w:val="00AA64D9"/>
    <w:rsid w:val="00AA7A32"/>
    <w:rsid w:val="00AB0549"/>
    <w:rsid w:val="00AB09DA"/>
    <w:rsid w:val="00AB1D9A"/>
    <w:rsid w:val="00AB2618"/>
    <w:rsid w:val="00AB2815"/>
    <w:rsid w:val="00AB2B6E"/>
    <w:rsid w:val="00AB2EFE"/>
    <w:rsid w:val="00AB33B1"/>
    <w:rsid w:val="00AB4708"/>
    <w:rsid w:val="00AB4790"/>
    <w:rsid w:val="00AB4DAD"/>
    <w:rsid w:val="00AB56AC"/>
    <w:rsid w:val="00AB588B"/>
    <w:rsid w:val="00AB5935"/>
    <w:rsid w:val="00AB7C3A"/>
    <w:rsid w:val="00AC13F9"/>
    <w:rsid w:val="00AC1FBF"/>
    <w:rsid w:val="00AC1FC4"/>
    <w:rsid w:val="00AC2C71"/>
    <w:rsid w:val="00AC2D3C"/>
    <w:rsid w:val="00AC2DE6"/>
    <w:rsid w:val="00AC34C2"/>
    <w:rsid w:val="00AC740D"/>
    <w:rsid w:val="00AC7A63"/>
    <w:rsid w:val="00AD0042"/>
    <w:rsid w:val="00AD0B78"/>
    <w:rsid w:val="00AD1886"/>
    <w:rsid w:val="00AD1988"/>
    <w:rsid w:val="00AD31C4"/>
    <w:rsid w:val="00AD37BE"/>
    <w:rsid w:val="00AD3A80"/>
    <w:rsid w:val="00AD513D"/>
    <w:rsid w:val="00AD5B5D"/>
    <w:rsid w:val="00AD663B"/>
    <w:rsid w:val="00AD6D9A"/>
    <w:rsid w:val="00AD6DB0"/>
    <w:rsid w:val="00AD7199"/>
    <w:rsid w:val="00AD71C4"/>
    <w:rsid w:val="00AD7B8A"/>
    <w:rsid w:val="00AD7F9F"/>
    <w:rsid w:val="00AE0CC1"/>
    <w:rsid w:val="00AE0DDF"/>
    <w:rsid w:val="00AE0E69"/>
    <w:rsid w:val="00AE20F7"/>
    <w:rsid w:val="00AE29DC"/>
    <w:rsid w:val="00AE2B09"/>
    <w:rsid w:val="00AE3499"/>
    <w:rsid w:val="00AE35AA"/>
    <w:rsid w:val="00AE5A76"/>
    <w:rsid w:val="00AE6417"/>
    <w:rsid w:val="00AE6480"/>
    <w:rsid w:val="00AE75DA"/>
    <w:rsid w:val="00AE7F8F"/>
    <w:rsid w:val="00AF1A8C"/>
    <w:rsid w:val="00AF1B39"/>
    <w:rsid w:val="00AF1F01"/>
    <w:rsid w:val="00AF2336"/>
    <w:rsid w:val="00AF2438"/>
    <w:rsid w:val="00AF2B7C"/>
    <w:rsid w:val="00AF421D"/>
    <w:rsid w:val="00AF5C4D"/>
    <w:rsid w:val="00AF5D63"/>
    <w:rsid w:val="00AF7AC9"/>
    <w:rsid w:val="00B01810"/>
    <w:rsid w:val="00B02717"/>
    <w:rsid w:val="00B03A17"/>
    <w:rsid w:val="00B03DC7"/>
    <w:rsid w:val="00B04A95"/>
    <w:rsid w:val="00B052FA"/>
    <w:rsid w:val="00B058E7"/>
    <w:rsid w:val="00B06389"/>
    <w:rsid w:val="00B075A6"/>
    <w:rsid w:val="00B1063A"/>
    <w:rsid w:val="00B108F7"/>
    <w:rsid w:val="00B1129E"/>
    <w:rsid w:val="00B12ADF"/>
    <w:rsid w:val="00B138DC"/>
    <w:rsid w:val="00B1585B"/>
    <w:rsid w:val="00B16430"/>
    <w:rsid w:val="00B201B8"/>
    <w:rsid w:val="00B201C4"/>
    <w:rsid w:val="00B211B2"/>
    <w:rsid w:val="00B2195F"/>
    <w:rsid w:val="00B2386A"/>
    <w:rsid w:val="00B24480"/>
    <w:rsid w:val="00B24BA4"/>
    <w:rsid w:val="00B24D9A"/>
    <w:rsid w:val="00B25E0A"/>
    <w:rsid w:val="00B268AF"/>
    <w:rsid w:val="00B26F31"/>
    <w:rsid w:val="00B306A9"/>
    <w:rsid w:val="00B30AC3"/>
    <w:rsid w:val="00B3128E"/>
    <w:rsid w:val="00B322F1"/>
    <w:rsid w:val="00B323A1"/>
    <w:rsid w:val="00B3275B"/>
    <w:rsid w:val="00B33EB1"/>
    <w:rsid w:val="00B340FA"/>
    <w:rsid w:val="00B34976"/>
    <w:rsid w:val="00B359F8"/>
    <w:rsid w:val="00B36133"/>
    <w:rsid w:val="00B3692F"/>
    <w:rsid w:val="00B4041F"/>
    <w:rsid w:val="00B40765"/>
    <w:rsid w:val="00B434F7"/>
    <w:rsid w:val="00B4429D"/>
    <w:rsid w:val="00B445E4"/>
    <w:rsid w:val="00B44B49"/>
    <w:rsid w:val="00B44D73"/>
    <w:rsid w:val="00B452BD"/>
    <w:rsid w:val="00B45648"/>
    <w:rsid w:val="00B45764"/>
    <w:rsid w:val="00B4579C"/>
    <w:rsid w:val="00B462F4"/>
    <w:rsid w:val="00B46952"/>
    <w:rsid w:val="00B46A5A"/>
    <w:rsid w:val="00B47472"/>
    <w:rsid w:val="00B479F4"/>
    <w:rsid w:val="00B51175"/>
    <w:rsid w:val="00B51EBC"/>
    <w:rsid w:val="00B5239D"/>
    <w:rsid w:val="00B532BC"/>
    <w:rsid w:val="00B54A23"/>
    <w:rsid w:val="00B5526C"/>
    <w:rsid w:val="00B55544"/>
    <w:rsid w:val="00B556B1"/>
    <w:rsid w:val="00B56AB5"/>
    <w:rsid w:val="00B56DD7"/>
    <w:rsid w:val="00B56E43"/>
    <w:rsid w:val="00B57607"/>
    <w:rsid w:val="00B57E26"/>
    <w:rsid w:val="00B6012D"/>
    <w:rsid w:val="00B61FE0"/>
    <w:rsid w:val="00B623D0"/>
    <w:rsid w:val="00B62DAC"/>
    <w:rsid w:val="00B62DE4"/>
    <w:rsid w:val="00B6303F"/>
    <w:rsid w:val="00B64007"/>
    <w:rsid w:val="00B64EBC"/>
    <w:rsid w:val="00B652DC"/>
    <w:rsid w:val="00B67AC1"/>
    <w:rsid w:val="00B67C16"/>
    <w:rsid w:val="00B722F0"/>
    <w:rsid w:val="00B7277B"/>
    <w:rsid w:val="00B730C8"/>
    <w:rsid w:val="00B745EC"/>
    <w:rsid w:val="00B74D49"/>
    <w:rsid w:val="00B75990"/>
    <w:rsid w:val="00B75D56"/>
    <w:rsid w:val="00B761ED"/>
    <w:rsid w:val="00B76262"/>
    <w:rsid w:val="00B76DC9"/>
    <w:rsid w:val="00B77857"/>
    <w:rsid w:val="00B77A35"/>
    <w:rsid w:val="00B77D8C"/>
    <w:rsid w:val="00B80A2C"/>
    <w:rsid w:val="00B810D6"/>
    <w:rsid w:val="00B813B4"/>
    <w:rsid w:val="00B81EC9"/>
    <w:rsid w:val="00B82128"/>
    <w:rsid w:val="00B823B8"/>
    <w:rsid w:val="00B8247E"/>
    <w:rsid w:val="00B825BB"/>
    <w:rsid w:val="00B83453"/>
    <w:rsid w:val="00B83979"/>
    <w:rsid w:val="00B83BE6"/>
    <w:rsid w:val="00B843D1"/>
    <w:rsid w:val="00B8520D"/>
    <w:rsid w:val="00B85C78"/>
    <w:rsid w:val="00B85CDC"/>
    <w:rsid w:val="00B861B1"/>
    <w:rsid w:val="00B861CD"/>
    <w:rsid w:val="00B864E7"/>
    <w:rsid w:val="00B86D00"/>
    <w:rsid w:val="00B87FDC"/>
    <w:rsid w:val="00B90081"/>
    <w:rsid w:val="00B907CE"/>
    <w:rsid w:val="00B90B4B"/>
    <w:rsid w:val="00B9196B"/>
    <w:rsid w:val="00B93147"/>
    <w:rsid w:val="00B94282"/>
    <w:rsid w:val="00B9435D"/>
    <w:rsid w:val="00B944B8"/>
    <w:rsid w:val="00B944E3"/>
    <w:rsid w:val="00B95A89"/>
    <w:rsid w:val="00B95BE9"/>
    <w:rsid w:val="00B96204"/>
    <w:rsid w:val="00B96398"/>
    <w:rsid w:val="00B96FFC"/>
    <w:rsid w:val="00BA23A1"/>
    <w:rsid w:val="00BA2B09"/>
    <w:rsid w:val="00BA2F9D"/>
    <w:rsid w:val="00BA3580"/>
    <w:rsid w:val="00BA3F19"/>
    <w:rsid w:val="00BA4687"/>
    <w:rsid w:val="00BA4A8C"/>
    <w:rsid w:val="00BA4B23"/>
    <w:rsid w:val="00BA538C"/>
    <w:rsid w:val="00BA579A"/>
    <w:rsid w:val="00BA5CA3"/>
    <w:rsid w:val="00BA7198"/>
    <w:rsid w:val="00BA779D"/>
    <w:rsid w:val="00BB034B"/>
    <w:rsid w:val="00BB03EC"/>
    <w:rsid w:val="00BB34E4"/>
    <w:rsid w:val="00BB374A"/>
    <w:rsid w:val="00BB3A12"/>
    <w:rsid w:val="00BB49B3"/>
    <w:rsid w:val="00BB55FF"/>
    <w:rsid w:val="00BB5938"/>
    <w:rsid w:val="00BB5DFD"/>
    <w:rsid w:val="00BB7926"/>
    <w:rsid w:val="00BB794E"/>
    <w:rsid w:val="00BB79A0"/>
    <w:rsid w:val="00BC0E88"/>
    <w:rsid w:val="00BC15BC"/>
    <w:rsid w:val="00BC18EC"/>
    <w:rsid w:val="00BC36EB"/>
    <w:rsid w:val="00BC3A6C"/>
    <w:rsid w:val="00BC3E89"/>
    <w:rsid w:val="00BC503D"/>
    <w:rsid w:val="00BC6B9B"/>
    <w:rsid w:val="00BC6F40"/>
    <w:rsid w:val="00BC7203"/>
    <w:rsid w:val="00BD00F9"/>
    <w:rsid w:val="00BD0A89"/>
    <w:rsid w:val="00BD0CBB"/>
    <w:rsid w:val="00BD1356"/>
    <w:rsid w:val="00BD195E"/>
    <w:rsid w:val="00BD1CBB"/>
    <w:rsid w:val="00BD1EDF"/>
    <w:rsid w:val="00BD1F31"/>
    <w:rsid w:val="00BD239B"/>
    <w:rsid w:val="00BD2470"/>
    <w:rsid w:val="00BD2DFC"/>
    <w:rsid w:val="00BD37F7"/>
    <w:rsid w:val="00BD3BDA"/>
    <w:rsid w:val="00BD4133"/>
    <w:rsid w:val="00BD4282"/>
    <w:rsid w:val="00BD4D00"/>
    <w:rsid w:val="00BD4E58"/>
    <w:rsid w:val="00BD5B66"/>
    <w:rsid w:val="00BD5CB0"/>
    <w:rsid w:val="00BD718E"/>
    <w:rsid w:val="00BD765F"/>
    <w:rsid w:val="00BE00C5"/>
    <w:rsid w:val="00BE0B66"/>
    <w:rsid w:val="00BE0E3C"/>
    <w:rsid w:val="00BE1F2C"/>
    <w:rsid w:val="00BE309E"/>
    <w:rsid w:val="00BE3DB8"/>
    <w:rsid w:val="00BE436C"/>
    <w:rsid w:val="00BE543E"/>
    <w:rsid w:val="00BE58BE"/>
    <w:rsid w:val="00BE5D4D"/>
    <w:rsid w:val="00BE5F82"/>
    <w:rsid w:val="00BE6C1B"/>
    <w:rsid w:val="00BE6F70"/>
    <w:rsid w:val="00BE6F94"/>
    <w:rsid w:val="00BF16AB"/>
    <w:rsid w:val="00BF1834"/>
    <w:rsid w:val="00BF18CE"/>
    <w:rsid w:val="00BF2593"/>
    <w:rsid w:val="00BF2889"/>
    <w:rsid w:val="00BF3873"/>
    <w:rsid w:val="00BF3878"/>
    <w:rsid w:val="00BF42E2"/>
    <w:rsid w:val="00C011A9"/>
    <w:rsid w:val="00C01242"/>
    <w:rsid w:val="00C01380"/>
    <w:rsid w:val="00C0235B"/>
    <w:rsid w:val="00C024DF"/>
    <w:rsid w:val="00C03A0B"/>
    <w:rsid w:val="00C04B5F"/>
    <w:rsid w:val="00C04D4A"/>
    <w:rsid w:val="00C04F49"/>
    <w:rsid w:val="00C04FB3"/>
    <w:rsid w:val="00C05DBA"/>
    <w:rsid w:val="00C05E8B"/>
    <w:rsid w:val="00C064E3"/>
    <w:rsid w:val="00C0650B"/>
    <w:rsid w:val="00C068DF"/>
    <w:rsid w:val="00C071B3"/>
    <w:rsid w:val="00C07C55"/>
    <w:rsid w:val="00C106D2"/>
    <w:rsid w:val="00C10708"/>
    <w:rsid w:val="00C1094F"/>
    <w:rsid w:val="00C11500"/>
    <w:rsid w:val="00C11559"/>
    <w:rsid w:val="00C11E19"/>
    <w:rsid w:val="00C12719"/>
    <w:rsid w:val="00C1395D"/>
    <w:rsid w:val="00C1582C"/>
    <w:rsid w:val="00C15DD8"/>
    <w:rsid w:val="00C16843"/>
    <w:rsid w:val="00C17D7F"/>
    <w:rsid w:val="00C17DD6"/>
    <w:rsid w:val="00C20047"/>
    <w:rsid w:val="00C201FE"/>
    <w:rsid w:val="00C20F78"/>
    <w:rsid w:val="00C23854"/>
    <w:rsid w:val="00C23B1E"/>
    <w:rsid w:val="00C25E1F"/>
    <w:rsid w:val="00C27150"/>
    <w:rsid w:val="00C3156E"/>
    <w:rsid w:val="00C316A3"/>
    <w:rsid w:val="00C32003"/>
    <w:rsid w:val="00C32776"/>
    <w:rsid w:val="00C32ABE"/>
    <w:rsid w:val="00C32B74"/>
    <w:rsid w:val="00C332D7"/>
    <w:rsid w:val="00C37309"/>
    <w:rsid w:val="00C3756F"/>
    <w:rsid w:val="00C3788A"/>
    <w:rsid w:val="00C4059D"/>
    <w:rsid w:val="00C40A34"/>
    <w:rsid w:val="00C40D4F"/>
    <w:rsid w:val="00C40F89"/>
    <w:rsid w:val="00C417BB"/>
    <w:rsid w:val="00C42B49"/>
    <w:rsid w:val="00C42BF7"/>
    <w:rsid w:val="00C43725"/>
    <w:rsid w:val="00C4387B"/>
    <w:rsid w:val="00C43D6C"/>
    <w:rsid w:val="00C45AC6"/>
    <w:rsid w:val="00C45C73"/>
    <w:rsid w:val="00C46944"/>
    <w:rsid w:val="00C4710F"/>
    <w:rsid w:val="00C47ED9"/>
    <w:rsid w:val="00C502F6"/>
    <w:rsid w:val="00C50A68"/>
    <w:rsid w:val="00C50BB1"/>
    <w:rsid w:val="00C51131"/>
    <w:rsid w:val="00C5123E"/>
    <w:rsid w:val="00C51DB7"/>
    <w:rsid w:val="00C528E6"/>
    <w:rsid w:val="00C541C3"/>
    <w:rsid w:val="00C5462B"/>
    <w:rsid w:val="00C55612"/>
    <w:rsid w:val="00C5620F"/>
    <w:rsid w:val="00C56C4E"/>
    <w:rsid w:val="00C6144E"/>
    <w:rsid w:val="00C62276"/>
    <w:rsid w:val="00C63312"/>
    <w:rsid w:val="00C63A21"/>
    <w:rsid w:val="00C63BB2"/>
    <w:rsid w:val="00C6494E"/>
    <w:rsid w:val="00C65549"/>
    <w:rsid w:val="00C6555D"/>
    <w:rsid w:val="00C65792"/>
    <w:rsid w:val="00C6580C"/>
    <w:rsid w:val="00C668B7"/>
    <w:rsid w:val="00C668BA"/>
    <w:rsid w:val="00C6692C"/>
    <w:rsid w:val="00C66C8A"/>
    <w:rsid w:val="00C6706E"/>
    <w:rsid w:val="00C6731E"/>
    <w:rsid w:val="00C677C0"/>
    <w:rsid w:val="00C67982"/>
    <w:rsid w:val="00C67F27"/>
    <w:rsid w:val="00C70E38"/>
    <w:rsid w:val="00C71559"/>
    <w:rsid w:val="00C71B29"/>
    <w:rsid w:val="00C724B3"/>
    <w:rsid w:val="00C73A5C"/>
    <w:rsid w:val="00C73B0E"/>
    <w:rsid w:val="00C74A56"/>
    <w:rsid w:val="00C74ED8"/>
    <w:rsid w:val="00C7505C"/>
    <w:rsid w:val="00C75A42"/>
    <w:rsid w:val="00C77D66"/>
    <w:rsid w:val="00C77E36"/>
    <w:rsid w:val="00C80A39"/>
    <w:rsid w:val="00C82184"/>
    <w:rsid w:val="00C84044"/>
    <w:rsid w:val="00C85592"/>
    <w:rsid w:val="00C85864"/>
    <w:rsid w:val="00C85B73"/>
    <w:rsid w:val="00C85BBE"/>
    <w:rsid w:val="00C86095"/>
    <w:rsid w:val="00C8744E"/>
    <w:rsid w:val="00C87C7D"/>
    <w:rsid w:val="00C90A90"/>
    <w:rsid w:val="00C90CD0"/>
    <w:rsid w:val="00C9222C"/>
    <w:rsid w:val="00C92760"/>
    <w:rsid w:val="00C931CB"/>
    <w:rsid w:val="00C93B10"/>
    <w:rsid w:val="00C94B0C"/>
    <w:rsid w:val="00C94D98"/>
    <w:rsid w:val="00C94E3C"/>
    <w:rsid w:val="00C94F7F"/>
    <w:rsid w:val="00C95753"/>
    <w:rsid w:val="00C959E5"/>
    <w:rsid w:val="00C966E1"/>
    <w:rsid w:val="00C977B2"/>
    <w:rsid w:val="00C977B3"/>
    <w:rsid w:val="00C97CFB"/>
    <w:rsid w:val="00CA0565"/>
    <w:rsid w:val="00CA08FF"/>
    <w:rsid w:val="00CA0DE6"/>
    <w:rsid w:val="00CA1D51"/>
    <w:rsid w:val="00CA20AF"/>
    <w:rsid w:val="00CA2B4B"/>
    <w:rsid w:val="00CA36BC"/>
    <w:rsid w:val="00CA3C93"/>
    <w:rsid w:val="00CA452A"/>
    <w:rsid w:val="00CA46AE"/>
    <w:rsid w:val="00CA4B8A"/>
    <w:rsid w:val="00CA5BD7"/>
    <w:rsid w:val="00CA6780"/>
    <w:rsid w:val="00CA6B6C"/>
    <w:rsid w:val="00CA6FF4"/>
    <w:rsid w:val="00CA7079"/>
    <w:rsid w:val="00CB0A36"/>
    <w:rsid w:val="00CB1AE2"/>
    <w:rsid w:val="00CB1CD5"/>
    <w:rsid w:val="00CB29EB"/>
    <w:rsid w:val="00CB3EF8"/>
    <w:rsid w:val="00CB40AE"/>
    <w:rsid w:val="00CB4575"/>
    <w:rsid w:val="00CB4B65"/>
    <w:rsid w:val="00CB631F"/>
    <w:rsid w:val="00CB679C"/>
    <w:rsid w:val="00CB7A44"/>
    <w:rsid w:val="00CC05A4"/>
    <w:rsid w:val="00CC07FC"/>
    <w:rsid w:val="00CC0F29"/>
    <w:rsid w:val="00CC247B"/>
    <w:rsid w:val="00CC2A2C"/>
    <w:rsid w:val="00CC3A16"/>
    <w:rsid w:val="00CC40A9"/>
    <w:rsid w:val="00CC5B3D"/>
    <w:rsid w:val="00CC5D2F"/>
    <w:rsid w:val="00CC5F24"/>
    <w:rsid w:val="00CC686D"/>
    <w:rsid w:val="00CC6D97"/>
    <w:rsid w:val="00CC7174"/>
    <w:rsid w:val="00CC7CE6"/>
    <w:rsid w:val="00CD0019"/>
    <w:rsid w:val="00CD01B2"/>
    <w:rsid w:val="00CD0464"/>
    <w:rsid w:val="00CD0921"/>
    <w:rsid w:val="00CD09AE"/>
    <w:rsid w:val="00CD0C84"/>
    <w:rsid w:val="00CD17DB"/>
    <w:rsid w:val="00CD1E42"/>
    <w:rsid w:val="00CD1E43"/>
    <w:rsid w:val="00CD1E8C"/>
    <w:rsid w:val="00CD2D2E"/>
    <w:rsid w:val="00CD3864"/>
    <w:rsid w:val="00CD40B2"/>
    <w:rsid w:val="00CD4FC1"/>
    <w:rsid w:val="00CD539B"/>
    <w:rsid w:val="00CD7120"/>
    <w:rsid w:val="00CD72EC"/>
    <w:rsid w:val="00CD7AEE"/>
    <w:rsid w:val="00CD7FCF"/>
    <w:rsid w:val="00CE0176"/>
    <w:rsid w:val="00CE0AA6"/>
    <w:rsid w:val="00CE0D7E"/>
    <w:rsid w:val="00CE160A"/>
    <w:rsid w:val="00CE2219"/>
    <w:rsid w:val="00CE29D4"/>
    <w:rsid w:val="00CE5705"/>
    <w:rsid w:val="00CE6333"/>
    <w:rsid w:val="00CE642C"/>
    <w:rsid w:val="00CE72E5"/>
    <w:rsid w:val="00CE731E"/>
    <w:rsid w:val="00CF01D5"/>
    <w:rsid w:val="00CF089D"/>
    <w:rsid w:val="00CF0E1F"/>
    <w:rsid w:val="00CF1195"/>
    <w:rsid w:val="00CF12D0"/>
    <w:rsid w:val="00CF17EB"/>
    <w:rsid w:val="00CF1C48"/>
    <w:rsid w:val="00CF1DFC"/>
    <w:rsid w:val="00CF1E07"/>
    <w:rsid w:val="00CF298F"/>
    <w:rsid w:val="00CF39C3"/>
    <w:rsid w:val="00CF3A8A"/>
    <w:rsid w:val="00CF3B32"/>
    <w:rsid w:val="00CF3C55"/>
    <w:rsid w:val="00CF4402"/>
    <w:rsid w:val="00CF4695"/>
    <w:rsid w:val="00CF4B46"/>
    <w:rsid w:val="00CF4D4D"/>
    <w:rsid w:val="00CF5041"/>
    <w:rsid w:val="00CF5CDA"/>
    <w:rsid w:val="00CF5CF5"/>
    <w:rsid w:val="00CF6703"/>
    <w:rsid w:val="00CF6A86"/>
    <w:rsid w:val="00CF7F48"/>
    <w:rsid w:val="00D00C54"/>
    <w:rsid w:val="00D00FE0"/>
    <w:rsid w:val="00D01274"/>
    <w:rsid w:val="00D02E79"/>
    <w:rsid w:val="00D0343A"/>
    <w:rsid w:val="00D03930"/>
    <w:rsid w:val="00D03BD4"/>
    <w:rsid w:val="00D041E8"/>
    <w:rsid w:val="00D04488"/>
    <w:rsid w:val="00D05173"/>
    <w:rsid w:val="00D051A8"/>
    <w:rsid w:val="00D05A31"/>
    <w:rsid w:val="00D05C07"/>
    <w:rsid w:val="00D06190"/>
    <w:rsid w:val="00D07494"/>
    <w:rsid w:val="00D07C99"/>
    <w:rsid w:val="00D07EA1"/>
    <w:rsid w:val="00D101F4"/>
    <w:rsid w:val="00D10D85"/>
    <w:rsid w:val="00D11AE2"/>
    <w:rsid w:val="00D1240F"/>
    <w:rsid w:val="00D127D6"/>
    <w:rsid w:val="00D12DF3"/>
    <w:rsid w:val="00D12F1B"/>
    <w:rsid w:val="00D1409E"/>
    <w:rsid w:val="00D158A2"/>
    <w:rsid w:val="00D17FD9"/>
    <w:rsid w:val="00D20F74"/>
    <w:rsid w:val="00D21EF0"/>
    <w:rsid w:val="00D228D4"/>
    <w:rsid w:val="00D23C56"/>
    <w:rsid w:val="00D249B8"/>
    <w:rsid w:val="00D24D09"/>
    <w:rsid w:val="00D253B6"/>
    <w:rsid w:val="00D256DA"/>
    <w:rsid w:val="00D25EDE"/>
    <w:rsid w:val="00D268FF"/>
    <w:rsid w:val="00D27313"/>
    <w:rsid w:val="00D274F2"/>
    <w:rsid w:val="00D277F3"/>
    <w:rsid w:val="00D307CE"/>
    <w:rsid w:val="00D3161E"/>
    <w:rsid w:val="00D322C1"/>
    <w:rsid w:val="00D3269A"/>
    <w:rsid w:val="00D3269E"/>
    <w:rsid w:val="00D32B68"/>
    <w:rsid w:val="00D336D5"/>
    <w:rsid w:val="00D34544"/>
    <w:rsid w:val="00D34D17"/>
    <w:rsid w:val="00D34D6E"/>
    <w:rsid w:val="00D34DD5"/>
    <w:rsid w:val="00D3559D"/>
    <w:rsid w:val="00D355EA"/>
    <w:rsid w:val="00D35B12"/>
    <w:rsid w:val="00D35DBC"/>
    <w:rsid w:val="00D42533"/>
    <w:rsid w:val="00D42E9F"/>
    <w:rsid w:val="00D4318B"/>
    <w:rsid w:val="00D460EA"/>
    <w:rsid w:val="00D461F2"/>
    <w:rsid w:val="00D46CE2"/>
    <w:rsid w:val="00D470CA"/>
    <w:rsid w:val="00D47253"/>
    <w:rsid w:val="00D5042B"/>
    <w:rsid w:val="00D51410"/>
    <w:rsid w:val="00D5153B"/>
    <w:rsid w:val="00D5243C"/>
    <w:rsid w:val="00D5244F"/>
    <w:rsid w:val="00D5293F"/>
    <w:rsid w:val="00D53061"/>
    <w:rsid w:val="00D534FA"/>
    <w:rsid w:val="00D53E03"/>
    <w:rsid w:val="00D5423A"/>
    <w:rsid w:val="00D55DC5"/>
    <w:rsid w:val="00D57C78"/>
    <w:rsid w:val="00D61227"/>
    <w:rsid w:val="00D633A3"/>
    <w:rsid w:val="00D65BA2"/>
    <w:rsid w:val="00D66A14"/>
    <w:rsid w:val="00D676E0"/>
    <w:rsid w:val="00D6784B"/>
    <w:rsid w:val="00D70FFF"/>
    <w:rsid w:val="00D7305E"/>
    <w:rsid w:val="00D762FF"/>
    <w:rsid w:val="00D764E4"/>
    <w:rsid w:val="00D77845"/>
    <w:rsid w:val="00D778AE"/>
    <w:rsid w:val="00D77F38"/>
    <w:rsid w:val="00D8089F"/>
    <w:rsid w:val="00D81023"/>
    <w:rsid w:val="00D815FF"/>
    <w:rsid w:val="00D81937"/>
    <w:rsid w:val="00D819D3"/>
    <w:rsid w:val="00D821E7"/>
    <w:rsid w:val="00D823B0"/>
    <w:rsid w:val="00D833C4"/>
    <w:rsid w:val="00D84EAC"/>
    <w:rsid w:val="00D8570B"/>
    <w:rsid w:val="00D86A95"/>
    <w:rsid w:val="00D872BA"/>
    <w:rsid w:val="00D8775A"/>
    <w:rsid w:val="00D879FA"/>
    <w:rsid w:val="00D90F51"/>
    <w:rsid w:val="00D90FB4"/>
    <w:rsid w:val="00D9121C"/>
    <w:rsid w:val="00D92F8A"/>
    <w:rsid w:val="00D93152"/>
    <w:rsid w:val="00D9425B"/>
    <w:rsid w:val="00D965BF"/>
    <w:rsid w:val="00D9684C"/>
    <w:rsid w:val="00D96D40"/>
    <w:rsid w:val="00D97ADF"/>
    <w:rsid w:val="00DA1C9C"/>
    <w:rsid w:val="00DA2EEB"/>
    <w:rsid w:val="00DA30F5"/>
    <w:rsid w:val="00DA35E4"/>
    <w:rsid w:val="00DA442E"/>
    <w:rsid w:val="00DA4B12"/>
    <w:rsid w:val="00DA509E"/>
    <w:rsid w:val="00DA65B1"/>
    <w:rsid w:val="00DA73A9"/>
    <w:rsid w:val="00DA7B92"/>
    <w:rsid w:val="00DB06CF"/>
    <w:rsid w:val="00DB0ACB"/>
    <w:rsid w:val="00DB0B0D"/>
    <w:rsid w:val="00DB0E8F"/>
    <w:rsid w:val="00DB1F59"/>
    <w:rsid w:val="00DB1F7E"/>
    <w:rsid w:val="00DB2635"/>
    <w:rsid w:val="00DB3715"/>
    <w:rsid w:val="00DB5858"/>
    <w:rsid w:val="00DB5B4B"/>
    <w:rsid w:val="00DB64D0"/>
    <w:rsid w:val="00DB707A"/>
    <w:rsid w:val="00DB7ADF"/>
    <w:rsid w:val="00DC0709"/>
    <w:rsid w:val="00DC1073"/>
    <w:rsid w:val="00DC1C09"/>
    <w:rsid w:val="00DC28B5"/>
    <w:rsid w:val="00DC2D0C"/>
    <w:rsid w:val="00DC491A"/>
    <w:rsid w:val="00DC4F1E"/>
    <w:rsid w:val="00DC4FEF"/>
    <w:rsid w:val="00DC57A0"/>
    <w:rsid w:val="00DC6612"/>
    <w:rsid w:val="00DC6EB2"/>
    <w:rsid w:val="00DC79D9"/>
    <w:rsid w:val="00DD06F3"/>
    <w:rsid w:val="00DD150E"/>
    <w:rsid w:val="00DD15EE"/>
    <w:rsid w:val="00DD209F"/>
    <w:rsid w:val="00DD255E"/>
    <w:rsid w:val="00DD2963"/>
    <w:rsid w:val="00DD2D8B"/>
    <w:rsid w:val="00DD4951"/>
    <w:rsid w:val="00DD4F3D"/>
    <w:rsid w:val="00DD5253"/>
    <w:rsid w:val="00DD533E"/>
    <w:rsid w:val="00DD54EB"/>
    <w:rsid w:val="00DD580C"/>
    <w:rsid w:val="00DD583B"/>
    <w:rsid w:val="00DD721E"/>
    <w:rsid w:val="00DE002C"/>
    <w:rsid w:val="00DE0124"/>
    <w:rsid w:val="00DE0449"/>
    <w:rsid w:val="00DE0FC1"/>
    <w:rsid w:val="00DE17DE"/>
    <w:rsid w:val="00DE1DC3"/>
    <w:rsid w:val="00DE2D9E"/>
    <w:rsid w:val="00DE2F90"/>
    <w:rsid w:val="00DE35D1"/>
    <w:rsid w:val="00DE3C89"/>
    <w:rsid w:val="00DE413D"/>
    <w:rsid w:val="00DE527D"/>
    <w:rsid w:val="00DE5C0B"/>
    <w:rsid w:val="00DE7429"/>
    <w:rsid w:val="00DE77B6"/>
    <w:rsid w:val="00DE7F35"/>
    <w:rsid w:val="00DF0115"/>
    <w:rsid w:val="00DF09DF"/>
    <w:rsid w:val="00DF11D3"/>
    <w:rsid w:val="00DF1B5E"/>
    <w:rsid w:val="00DF1C4E"/>
    <w:rsid w:val="00DF2C5A"/>
    <w:rsid w:val="00DF3ED7"/>
    <w:rsid w:val="00DF3FBB"/>
    <w:rsid w:val="00DF4D9C"/>
    <w:rsid w:val="00DF670C"/>
    <w:rsid w:val="00DF6F05"/>
    <w:rsid w:val="00DF73A6"/>
    <w:rsid w:val="00E01459"/>
    <w:rsid w:val="00E01CC8"/>
    <w:rsid w:val="00E02062"/>
    <w:rsid w:val="00E029C8"/>
    <w:rsid w:val="00E02A55"/>
    <w:rsid w:val="00E02EAB"/>
    <w:rsid w:val="00E03535"/>
    <w:rsid w:val="00E036A4"/>
    <w:rsid w:val="00E036B2"/>
    <w:rsid w:val="00E0416C"/>
    <w:rsid w:val="00E047E0"/>
    <w:rsid w:val="00E04E70"/>
    <w:rsid w:val="00E04F56"/>
    <w:rsid w:val="00E05182"/>
    <w:rsid w:val="00E058BB"/>
    <w:rsid w:val="00E05A5F"/>
    <w:rsid w:val="00E061BC"/>
    <w:rsid w:val="00E06766"/>
    <w:rsid w:val="00E068C9"/>
    <w:rsid w:val="00E0738F"/>
    <w:rsid w:val="00E10041"/>
    <w:rsid w:val="00E12C6F"/>
    <w:rsid w:val="00E12EEB"/>
    <w:rsid w:val="00E13161"/>
    <w:rsid w:val="00E13373"/>
    <w:rsid w:val="00E1399B"/>
    <w:rsid w:val="00E13CDF"/>
    <w:rsid w:val="00E14028"/>
    <w:rsid w:val="00E14579"/>
    <w:rsid w:val="00E14904"/>
    <w:rsid w:val="00E15EE1"/>
    <w:rsid w:val="00E16120"/>
    <w:rsid w:val="00E16361"/>
    <w:rsid w:val="00E1694B"/>
    <w:rsid w:val="00E16CC1"/>
    <w:rsid w:val="00E17A01"/>
    <w:rsid w:val="00E17B9B"/>
    <w:rsid w:val="00E17F11"/>
    <w:rsid w:val="00E17F6A"/>
    <w:rsid w:val="00E20EBD"/>
    <w:rsid w:val="00E20F13"/>
    <w:rsid w:val="00E21491"/>
    <w:rsid w:val="00E2248B"/>
    <w:rsid w:val="00E226F6"/>
    <w:rsid w:val="00E2272B"/>
    <w:rsid w:val="00E22AF3"/>
    <w:rsid w:val="00E23695"/>
    <w:rsid w:val="00E23D32"/>
    <w:rsid w:val="00E249DD"/>
    <w:rsid w:val="00E251CC"/>
    <w:rsid w:val="00E259FE"/>
    <w:rsid w:val="00E2694A"/>
    <w:rsid w:val="00E27251"/>
    <w:rsid w:val="00E27EBE"/>
    <w:rsid w:val="00E308A4"/>
    <w:rsid w:val="00E30A47"/>
    <w:rsid w:val="00E31915"/>
    <w:rsid w:val="00E335A3"/>
    <w:rsid w:val="00E33D1E"/>
    <w:rsid w:val="00E33DCA"/>
    <w:rsid w:val="00E34800"/>
    <w:rsid w:val="00E34A64"/>
    <w:rsid w:val="00E34CFC"/>
    <w:rsid w:val="00E356CF"/>
    <w:rsid w:val="00E3570A"/>
    <w:rsid w:val="00E36931"/>
    <w:rsid w:val="00E3778C"/>
    <w:rsid w:val="00E37AA5"/>
    <w:rsid w:val="00E417A9"/>
    <w:rsid w:val="00E42847"/>
    <w:rsid w:val="00E4490E"/>
    <w:rsid w:val="00E45A71"/>
    <w:rsid w:val="00E45DE8"/>
    <w:rsid w:val="00E469F5"/>
    <w:rsid w:val="00E47333"/>
    <w:rsid w:val="00E47724"/>
    <w:rsid w:val="00E50757"/>
    <w:rsid w:val="00E50BA3"/>
    <w:rsid w:val="00E511A6"/>
    <w:rsid w:val="00E513D1"/>
    <w:rsid w:val="00E52137"/>
    <w:rsid w:val="00E521B8"/>
    <w:rsid w:val="00E52FB4"/>
    <w:rsid w:val="00E543BC"/>
    <w:rsid w:val="00E545E4"/>
    <w:rsid w:val="00E54E66"/>
    <w:rsid w:val="00E5514A"/>
    <w:rsid w:val="00E5572B"/>
    <w:rsid w:val="00E55AB9"/>
    <w:rsid w:val="00E56099"/>
    <w:rsid w:val="00E56BC6"/>
    <w:rsid w:val="00E57BD1"/>
    <w:rsid w:val="00E601C8"/>
    <w:rsid w:val="00E60A37"/>
    <w:rsid w:val="00E60A3F"/>
    <w:rsid w:val="00E627FB"/>
    <w:rsid w:val="00E62AC4"/>
    <w:rsid w:val="00E6383A"/>
    <w:rsid w:val="00E6397B"/>
    <w:rsid w:val="00E639AE"/>
    <w:rsid w:val="00E63A50"/>
    <w:rsid w:val="00E643EF"/>
    <w:rsid w:val="00E64CDB"/>
    <w:rsid w:val="00E65423"/>
    <w:rsid w:val="00E667C1"/>
    <w:rsid w:val="00E67391"/>
    <w:rsid w:val="00E675EE"/>
    <w:rsid w:val="00E67799"/>
    <w:rsid w:val="00E73A0B"/>
    <w:rsid w:val="00E73EA6"/>
    <w:rsid w:val="00E75B85"/>
    <w:rsid w:val="00E765F1"/>
    <w:rsid w:val="00E771AE"/>
    <w:rsid w:val="00E77C37"/>
    <w:rsid w:val="00E80EF1"/>
    <w:rsid w:val="00E82100"/>
    <w:rsid w:val="00E834C3"/>
    <w:rsid w:val="00E8380F"/>
    <w:rsid w:val="00E83EC2"/>
    <w:rsid w:val="00E840F2"/>
    <w:rsid w:val="00E8460E"/>
    <w:rsid w:val="00E84A3A"/>
    <w:rsid w:val="00E84D66"/>
    <w:rsid w:val="00E85A4C"/>
    <w:rsid w:val="00E85F11"/>
    <w:rsid w:val="00E862BA"/>
    <w:rsid w:val="00E8643A"/>
    <w:rsid w:val="00E87355"/>
    <w:rsid w:val="00E905FE"/>
    <w:rsid w:val="00E90D5C"/>
    <w:rsid w:val="00E90F3B"/>
    <w:rsid w:val="00E90F81"/>
    <w:rsid w:val="00E9141F"/>
    <w:rsid w:val="00E93D1C"/>
    <w:rsid w:val="00E94B26"/>
    <w:rsid w:val="00E95551"/>
    <w:rsid w:val="00E957F8"/>
    <w:rsid w:val="00E95BDB"/>
    <w:rsid w:val="00E95D9F"/>
    <w:rsid w:val="00E96615"/>
    <w:rsid w:val="00E96969"/>
    <w:rsid w:val="00E96A05"/>
    <w:rsid w:val="00EA2368"/>
    <w:rsid w:val="00EA28DD"/>
    <w:rsid w:val="00EA3BD1"/>
    <w:rsid w:val="00EA4B0A"/>
    <w:rsid w:val="00EA4DB1"/>
    <w:rsid w:val="00EA5590"/>
    <w:rsid w:val="00EA55C4"/>
    <w:rsid w:val="00EA69E3"/>
    <w:rsid w:val="00EB130B"/>
    <w:rsid w:val="00EB1814"/>
    <w:rsid w:val="00EB20D5"/>
    <w:rsid w:val="00EB2436"/>
    <w:rsid w:val="00EB2DC2"/>
    <w:rsid w:val="00EB53A9"/>
    <w:rsid w:val="00EB5B3C"/>
    <w:rsid w:val="00EB66C6"/>
    <w:rsid w:val="00EB6912"/>
    <w:rsid w:val="00EB7A9C"/>
    <w:rsid w:val="00EC026F"/>
    <w:rsid w:val="00EC06B6"/>
    <w:rsid w:val="00EC0783"/>
    <w:rsid w:val="00EC0E89"/>
    <w:rsid w:val="00EC0FFC"/>
    <w:rsid w:val="00EC1567"/>
    <w:rsid w:val="00EC1823"/>
    <w:rsid w:val="00EC1D23"/>
    <w:rsid w:val="00EC1F9F"/>
    <w:rsid w:val="00EC26C7"/>
    <w:rsid w:val="00EC274C"/>
    <w:rsid w:val="00EC2963"/>
    <w:rsid w:val="00EC2ADF"/>
    <w:rsid w:val="00EC360C"/>
    <w:rsid w:val="00EC39D2"/>
    <w:rsid w:val="00EC4016"/>
    <w:rsid w:val="00EC7D3D"/>
    <w:rsid w:val="00ED0726"/>
    <w:rsid w:val="00ED1791"/>
    <w:rsid w:val="00ED2080"/>
    <w:rsid w:val="00ED266D"/>
    <w:rsid w:val="00ED3043"/>
    <w:rsid w:val="00ED34BB"/>
    <w:rsid w:val="00ED3BA2"/>
    <w:rsid w:val="00ED4672"/>
    <w:rsid w:val="00ED5AC2"/>
    <w:rsid w:val="00ED5EF4"/>
    <w:rsid w:val="00ED5F8D"/>
    <w:rsid w:val="00ED6AA0"/>
    <w:rsid w:val="00ED6D64"/>
    <w:rsid w:val="00ED7A95"/>
    <w:rsid w:val="00EE0B87"/>
    <w:rsid w:val="00EE15F5"/>
    <w:rsid w:val="00EE1F34"/>
    <w:rsid w:val="00EE2788"/>
    <w:rsid w:val="00EE371B"/>
    <w:rsid w:val="00EE3781"/>
    <w:rsid w:val="00EE3D31"/>
    <w:rsid w:val="00EE4148"/>
    <w:rsid w:val="00EE44F6"/>
    <w:rsid w:val="00EE4E10"/>
    <w:rsid w:val="00EE5108"/>
    <w:rsid w:val="00EE51E8"/>
    <w:rsid w:val="00EE5F86"/>
    <w:rsid w:val="00EE6C8D"/>
    <w:rsid w:val="00EE72DF"/>
    <w:rsid w:val="00EE7594"/>
    <w:rsid w:val="00EE78B3"/>
    <w:rsid w:val="00EE7DA0"/>
    <w:rsid w:val="00EF018E"/>
    <w:rsid w:val="00EF019F"/>
    <w:rsid w:val="00EF03F4"/>
    <w:rsid w:val="00EF0CF3"/>
    <w:rsid w:val="00EF0F1D"/>
    <w:rsid w:val="00EF1F0F"/>
    <w:rsid w:val="00EF2773"/>
    <w:rsid w:val="00EF3017"/>
    <w:rsid w:val="00F002A4"/>
    <w:rsid w:val="00F009E0"/>
    <w:rsid w:val="00F01112"/>
    <w:rsid w:val="00F016E1"/>
    <w:rsid w:val="00F01711"/>
    <w:rsid w:val="00F0235A"/>
    <w:rsid w:val="00F02655"/>
    <w:rsid w:val="00F03261"/>
    <w:rsid w:val="00F03864"/>
    <w:rsid w:val="00F04114"/>
    <w:rsid w:val="00F04AA2"/>
    <w:rsid w:val="00F0516A"/>
    <w:rsid w:val="00F05C79"/>
    <w:rsid w:val="00F06800"/>
    <w:rsid w:val="00F0749B"/>
    <w:rsid w:val="00F11419"/>
    <w:rsid w:val="00F1197C"/>
    <w:rsid w:val="00F11C24"/>
    <w:rsid w:val="00F12B60"/>
    <w:rsid w:val="00F13E48"/>
    <w:rsid w:val="00F14D54"/>
    <w:rsid w:val="00F15625"/>
    <w:rsid w:val="00F15C3B"/>
    <w:rsid w:val="00F172D1"/>
    <w:rsid w:val="00F17CEB"/>
    <w:rsid w:val="00F17E70"/>
    <w:rsid w:val="00F20D8C"/>
    <w:rsid w:val="00F21E73"/>
    <w:rsid w:val="00F22495"/>
    <w:rsid w:val="00F22E7D"/>
    <w:rsid w:val="00F23352"/>
    <w:rsid w:val="00F233E2"/>
    <w:rsid w:val="00F239FB"/>
    <w:rsid w:val="00F243CC"/>
    <w:rsid w:val="00F26C34"/>
    <w:rsid w:val="00F26C7B"/>
    <w:rsid w:val="00F26DE1"/>
    <w:rsid w:val="00F3000B"/>
    <w:rsid w:val="00F3003F"/>
    <w:rsid w:val="00F301E9"/>
    <w:rsid w:val="00F305E0"/>
    <w:rsid w:val="00F309CE"/>
    <w:rsid w:val="00F30AA5"/>
    <w:rsid w:val="00F320ED"/>
    <w:rsid w:val="00F325BC"/>
    <w:rsid w:val="00F3267D"/>
    <w:rsid w:val="00F328C8"/>
    <w:rsid w:val="00F340F3"/>
    <w:rsid w:val="00F34604"/>
    <w:rsid w:val="00F35582"/>
    <w:rsid w:val="00F35C06"/>
    <w:rsid w:val="00F35FE9"/>
    <w:rsid w:val="00F36AE5"/>
    <w:rsid w:val="00F36CCA"/>
    <w:rsid w:val="00F37CF6"/>
    <w:rsid w:val="00F40A8D"/>
    <w:rsid w:val="00F40D4B"/>
    <w:rsid w:val="00F40E66"/>
    <w:rsid w:val="00F41A2A"/>
    <w:rsid w:val="00F41A3A"/>
    <w:rsid w:val="00F4239A"/>
    <w:rsid w:val="00F42A21"/>
    <w:rsid w:val="00F42F68"/>
    <w:rsid w:val="00F43EC7"/>
    <w:rsid w:val="00F449AB"/>
    <w:rsid w:val="00F44C0F"/>
    <w:rsid w:val="00F468DE"/>
    <w:rsid w:val="00F4727E"/>
    <w:rsid w:val="00F47409"/>
    <w:rsid w:val="00F500D8"/>
    <w:rsid w:val="00F5087F"/>
    <w:rsid w:val="00F50DE9"/>
    <w:rsid w:val="00F51174"/>
    <w:rsid w:val="00F51B26"/>
    <w:rsid w:val="00F522C0"/>
    <w:rsid w:val="00F52609"/>
    <w:rsid w:val="00F52887"/>
    <w:rsid w:val="00F53505"/>
    <w:rsid w:val="00F54070"/>
    <w:rsid w:val="00F55D46"/>
    <w:rsid w:val="00F56195"/>
    <w:rsid w:val="00F56F6B"/>
    <w:rsid w:val="00F57894"/>
    <w:rsid w:val="00F57D19"/>
    <w:rsid w:val="00F602E1"/>
    <w:rsid w:val="00F60E5D"/>
    <w:rsid w:val="00F615A4"/>
    <w:rsid w:val="00F61BAA"/>
    <w:rsid w:val="00F61BE1"/>
    <w:rsid w:val="00F637F8"/>
    <w:rsid w:val="00F63B8D"/>
    <w:rsid w:val="00F64223"/>
    <w:rsid w:val="00F64B0D"/>
    <w:rsid w:val="00F659A0"/>
    <w:rsid w:val="00F66285"/>
    <w:rsid w:val="00F663A8"/>
    <w:rsid w:val="00F670BC"/>
    <w:rsid w:val="00F70217"/>
    <w:rsid w:val="00F703A2"/>
    <w:rsid w:val="00F70CCA"/>
    <w:rsid w:val="00F70D12"/>
    <w:rsid w:val="00F715ED"/>
    <w:rsid w:val="00F71864"/>
    <w:rsid w:val="00F7187A"/>
    <w:rsid w:val="00F73203"/>
    <w:rsid w:val="00F73789"/>
    <w:rsid w:val="00F739FD"/>
    <w:rsid w:val="00F75F89"/>
    <w:rsid w:val="00F77AA2"/>
    <w:rsid w:val="00F81880"/>
    <w:rsid w:val="00F81D2E"/>
    <w:rsid w:val="00F81DDD"/>
    <w:rsid w:val="00F8243C"/>
    <w:rsid w:val="00F82999"/>
    <w:rsid w:val="00F82D1B"/>
    <w:rsid w:val="00F85349"/>
    <w:rsid w:val="00F85740"/>
    <w:rsid w:val="00F87327"/>
    <w:rsid w:val="00F90C4D"/>
    <w:rsid w:val="00F90CDA"/>
    <w:rsid w:val="00F90D96"/>
    <w:rsid w:val="00F913A1"/>
    <w:rsid w:val="00F91EFF"/>
    <w:rsid w:val="00F92F9B"/>
    <w:rsid w:val="00F94288"/>
    <w:rsid w:val="00F947C6"/>
    <w:rsid w:val="00F952AA"/>
    <w:rsid w:val="00F955E0"/>
    <w:rsid w:val="00F95A66"/>
    <w:rsid w:val="00F975D2"/>
    <w:rsid w:val="00FA0B96"/>
    <w:rsid w:val="00FA0E1C"/>
    <w:rsid w:val="00FA12EE"/>
    <w:rsid w:val="00FA204E"/>
    <w:rsid w:val="00FA2303"/>
    <w:rsid w:val="00FA2411"/>
    <w:rsid w:val="00FA3095"/>
    <w:rsid w:val="00FA450D"/>
    <w:rsid w:val="00FA5888"/>
    <w:rsid w:val="00FA6995"/>
    <w:rsid w:val="00FA737E"/>
    <w:rsid w:val="00FA76CC"/>
    <w:rsid w:val="00FA7879"/>
    <w:rsid w:val="00FB12F0"/>
    <w:rsid w:val="00FB17B2"/>
    <w:rsid w:val="00FB33BB"/>
    <w:rsid w:val="00FB34E4"/>
    <w:rsid w:val="00FB373F"/>
    <w:rsid w:val="00FB4D64"/>
    <w:rsid w:val="00FB59DD"/>
    <w:rsid w:val="00FB5B11"/>
    <w:rsid w:val="00FB602B"/>
    <w:rsid w:val="00FB7842"/>
    <w:rsid w:val="00FB7FBD"/>
    <w:rsid w:val="00FC0B2B"/>
    <w:rsid w:val="00FC2325"/>
    <w:rsid w:val="00FC375D"/>
    <w:rsid w:val="00FC4F16"/>
    <w:rsid w:val="00FC6277"/>
    <w:rsid w:val="00FC7FA2"/>
    <w:rsid w:val="00FD0688"/>
    <w:rsid w:val="00FD0BE8"/>
    <w:rsid w:val="00FD0D2C"/>
    <w:rsid w:val="00FD0EE5"/>
    <w:rsid w:val="00FD1C22"/>
    <w:rsid w:val="00FD2447"/>
    <w:rsid w:val="00FD4E47"/>
    <w:rsid w:val="00FD5022"/>
    <w:rsid w:val="00FD50D8"/>
    <w:rsid w:val="00FD5706"/>
    <w:rsid w:val="00FD6EE1"/>
    <w:rsid w:val="00FD7040"/>
    <w:rsid w:val="00FD7530"/>
    <w:rsid w:val="00FD7A3F"/>
    <w:rsid w:val="00FD7BB2"/>
    <w:rsid w:val="00FE05DB"/>
    <w:rsid w:val="00FE1BB1"/>
    <w:rsid w:val="00FE34E0"/>
    <w:rsid w:val="00FE3B3C"/>
    <w:rsid w:val="00FE3BAC"/>
    <w:rsid w:val="00FE3CDF"/>
    <w:rsid w:val="00FE4CE5"/>
    <w:rsid w:val="00FE5201"/>
    <w:rsid w:val="00FE5CE8"/>
    <w:rsid w:val="00FE65B3"/>
    <w:rsid w:val="00FE6C54"/>
    <w:rsid w:val="00FE73F9"/>
    <w:rsid w:val="00FE791F"/>
    <w:rsid w:val="00FF0C31"/>
    <w:rsid w:val="00FF179E"/>
    <w:rsid w:val="00FF22E2"/>
    <w:rsid w:val="00FF24B4"/>
    <w:rsid w:val="00FF2E2D"/>
    <w:rsid w:val="00FF350A"/>
    <w:rsid w:val="00FF453C"/>
    <w:rsid w:val="00FF4830"/>
    <w:rsid w:val="00FF48EB"/>
    <w:rsid w:val="00FF4909"/>
    <w:rsid w:val="00FF55C7"/>
    <w:rsid w:val="00FF5640"/>
    <w:rsid w:val="00FF619D"/>
    <w:rsid w:val="00FF6F1C"/>
    <w:rsid w:val="00FF76DD"/>
    <w:rsid w:val="00FF7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FD178"/>
  <w15:docId w15:val="{8514100E-1CAD-446E-BA2C-32C0A6E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EC0"/>
    <w:pPr>
      <w:tabs>
        <w:tab w:val="center" w:pos="4513"/>
        <w:tab w:val="right" w:pos="9026"/>
      </w:tabs>
    </w:pPr>
  </w:style>
  <w:style w:type="character" w:customStyle="1" w:styleId="HeaderChar">
    <w:name w:val="Header Char"/>
    <w:basedOn w:val="DefaultParagraphFont"/>
    <w:link w:val="Header"/>
    <w:uiPriority w:val="99"/>
    <w:rsid w:val="007C1EC0"/>
  </w:style>
  <w:style w:type="paragraph" w:styleId="Footer">
    <w:name w:val="footer"/>
    <w:basedOn w:val="Normal"/>
    <w:link w:val="FooterChar"/>
    <w:uiPriority w:val="99"/>
    <w:unhideWhenUsed/>
    <w:rsid w:val="007C1EC0"/>
    <w:pPr>
      <w:tabs>
        <w:tab w:val="center" w:pos="4513"/>
        <w:tab w:val="right" w:pos="9026"/>
      </w:tabs>
    </w:pPr>
  </w:style>
  <w:style w:type="character" w:customStyle="1" w:styleId="FooterChar">
    <w:name w:val="Footer Char"/>
    <w:basedOn w:val="DefaultParagraphFont"/>
    <w:link w:val="Footer"/>
    <w:uiPriority w:val="99"/>
    <w:rsid w:val="007C1EC0"/>
  </w:style>
  <w:style w:type="paragraph" w:styleId="BalloonText">
    <w:name w:val="Balloon Text"/>
    <w:basedOn w:val="Normal"/>
    <w:link w:val="BalloonTextChar"/>
    <w:semiHidden/>
    <w:unhideWhenUsed/>
    <w:rsid w:val="00B3692F"/>
    <w:rPr>
      <w:rFonts w:ascii="Tahoma" w:hAnsi="Tahoma" w:cs="Tahoma"/>
      <w:sz w:val="16"/>
      <w:szCs w:val="16"/>
    </w:rPr>
  </w:style>
  <w:style w:type="character" w:customStyle="1" w:styleId="BalloonTextChar">
    <w:name w:val="Balloon Text Char"/>
    <w:basedOn w:val="DefaultParagraphFont"/>
    <w:link w:val="BalloonText"/>
    <w:semiHidden/>
    <w:rsid w:val="00B3692F"/>
    <w:rPr>
      <w:rFonts w:ascii="Tahoma" w:hAnsi="Tahoma" w:cs="Tahoma"/>
      <w:sz w:val="16"/>
      <w:szCs w:val="16"/>
    </w:rPr>
  </w:style>
  <w:style w:type="character" w:styleId="Hyperlink">
    <w:name w:val="Hyperlink"/>
    <w:basedOn w:val="DefaultParagraphFont"/>
    <w:uiPriority w:val="99"/>
    <w:rsid w:val="007E10CF"/>
    <w:rPr>
      <w:rFonts w:cs="Times New Roman"/>
      <w:color w:val="0000FF"/>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7E6DB8"/>
    <w:pPr>
      <w:ind w:left="720"/>
      <w:contextualSpacing/>
    </w:pPr>
  </w:style>
  <w:style w:type="paragraph" w:customStyle="1" w:styleId="Body1">
    <w:name w:val="Body 1"/>
    <w:rsid w:val="006D56E7"/>
    <w:pPr>
      <w:outlineLvl w:val="0"/>
    </w:pPr>
    <w:rPr>
      <w:rFonts w:ascii="Times New Roman" w:eastAsia="Arial Unicode MS" w:hAnsi="Times New Roman" w:cs="Times New Roman"/>
      <w:color w:val="000000"/>
      <w:sz w:val="24"/>
      <w:szCs w:val="20"/>
      <w:u w:color="000000"/>
      <w:lang w:eastAsia="en-GB"/>
    </w:rPr>
  </w:style>
  <w:style w:type="character" w:styleId="FollowedHyperlink">
    <w:name w:val="FollowedHyperlink"/>
    <w:basedOn w:val="DefaultParagraphFont"/>
    <w:uiPriority w:val="99"/>
    <w:semiHidden/>
    <w:unhideWhenUsed/>
    <w:rsid w:val="000C37E7"/>
    <w:rPr>
      <w:color w:val="800080" w:themeColor="followedHyperlink"/>
      <w:u w:val="single"/>
    </w:rPr>
  </w:style>
  <w:style w:type="paragraph" w:styleId="PlainText">
    <w:name w:val="Plain Text"/>
    <w:basedOn w:val="Normal"/>
    <w:link w:val="PlainTextChar"/>
    <w:uiPriority w:val="99"/>
    <w:rsid w:val="00F75F89"/>
    <w:rPr>
      <w:rFonts w:ascii="Courier" w:eastAsia="Calibri" w:hAnsi="Courier" w:cs="Times New Roman"/>
      <w:sz w:val="21"/>
      <w:szCs w:val="21"/>
    </w:rPr>
  </w:style>
  <w:style w:type="character" w:customStyle="1" w:styleId="PlainTextChar">
    <w:name w:val="Plain Text Char"/>
    <w:basedOn w:val="DefaultParagraphFont"/>
    <w:link w:val="PlainText"/>
    <w:uiPriority w:val="99"/>
    <w:rsid w:val="00F75F89"/>
    <w:rPr>
      <w:rFonts w:ascii="Courier" w:eastAsia="Calibri" w:hAnsi="Courier" w:cs="Times New Roman"/>
      <w:sz w:val="21"/>
      <w:szCs w:val="21"/>
    </w:rPr>
  </w:style>
  <w:style w:type="paragraph" w:customStyle="1" w:styleId="Default">
    <w:name w:val="Default"/>
    <w:rsid w:val="00C931CB"/>
    <w:pPr>
      <w:autoSpaceDE w:val="0"/>
      <w:autoSpaceDN w:val="0"/>
      <w:adjustRightInd w:val="0"/>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C931CB"/>
    <w:rPr>
      <w:rFonts w:ascii="Calibri" w:eastAsia="Calibri" w:hAnsi="Calibri" w:cs="Times New Roman"/>
    </w:rPr>
  </w:style>
  <w:style w:type="paragraph" w:styleId="BodyTextIndent">
    <w:name w:val="Body Text Indent"/>
    <w:basedOn w:val="Normal"/>
    <w:link w:val="BodyTextIndentChar"/>
    <w:rsid w:val="0025403C"/>
    <w:pPr>
      <w:spacing w:before="120"/>
      <w:ind w:left="432" w:hanging="432"/>
    </w:pPr>
    <w:rPr>
      <w:rFonts w:eastAsia="Times New Roman" w:cs="Times New Roman"/>
      <w:sz w:val="20"/>
      <w:szCs w:val="20"/>
      <w:lang w:eastAsia="en-GB"/>
    </w:rPr>
  </w:style>
  <w:style w:type="character" w:customStyle="1" w:styleId="BodyTextIndentChar">
    <w:name w:val="Body Text Indent Char"/>
    <w:basedOn w:val="DefaultParagraphFont"/>
    <w:link w:val="BodyTextIndent"/>
    <w:rsid w:val="0025403C"/>
    <w:rPr>
      <w:rFonts w:eastAsia="Times New Roman" w:cs="Times New Roman"/>
      <w:sz w:val="20"/>
      <w:szCs w:val="20"/>
      <w:lang w:eastAsia="en-GB"/>
    </w:rPr>
  </w:style>
  <w:style w:type="character" w:customStyle="1" w:styleId="legds2">
    <w:name w:val="legds2"/>
    <w:basedOn w:val="DefaultParagraphFont"/>
    <w:rsid w:val="00F85349"/>
    <w:rPr>
      <w:vanish w:val="0"/>
      <w:webHidden w:val="0"/>
      <w:specVanish w:val="0"/>
    </w:rPr>
  </w:style>
  <w:style w:type="paragraph" w:customStyle="1" w:styleId="bodytext1">
    <w:name w:val="body text 1"/>
    <w:basedOn w:val="Normal"/>
    <w:link w:val="bodytext1Char"/>
    <w:rsid w:val="00D4318B"/>
    <w:pPr>
      <w:tabs>
        <w:tab w:val="right" w:pos="9000"/>
      </w:tabs>
      <w:spacing w:before="120" w:after="120"/>
      <w:ind w:left="1440" w:hanging="720"/>
    </w:pPr>
    <w:rPr>
      <w:rFonts w:ascii="Times New Roman" w:eastAsia="Times New Roman" w:hAnsi="Times New Roman" w:cs="Times New Roman"/>
      <w:lang w:eastAsia="zh-CN"/>
    </w:rPr>
  </w:style>
  <w:style w:type="character" w:customStyle="1" w:styleId="bodytext1Char">
    <w:name w:val="body text 1 Char"/>
    <w:basedOn w:val="DefaultParagraphFont"/>
    <w:link w:val="bodytext1"/>
    <w:rsid w:val="00D4318B"/>
    <w:rPr>
      <w:rFonts w:ascii="Times New Roman" w:eastAsia="Times New Roman" w:hAnsi="Times New Roman" w:cs="Times New Roman"/>
      <w:lang w:eastAsia="zh-CN"/>
    </w:rPr>
  </w:style>
  <w:style w:type="paragraph" w:styleId="NormalWeb">
    <w:name w:val="Normal (Web)"/>
    <w:basedOn w:val="Normal"/>
    <w:uiPriority w:val="99"/>
    <w:rsid w:val="00E6739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D00C54"/>
  </w:style>
  <w:style w:type="character" w:styleId="CommentReference">
    <w:name w:val="annotation reference"/>
    <w:basedOn w:val="DefaultParagraphFont"/>
    <w:uiPriority w:val="99"/>
    <w:semiHidden/>
    <w:unhideWhenUsed/>
    <w:rsid w:val="009441CC"/>
    <w:rPr>
      <w:sz w:val="16"/>
      <w:szCs w:val="16"/>
    </w:rPr>
  </w:style>
  <w:style w:type="paragraph" w:styleId="CommentText">
    <w:name w:val="annotation text"/>
    <w:basedOn w:val="Normal"/>
    <w:link w:val="CommentTextChar"/>
    <w:uiPriority w:val="99"/>
    <w:semiHidden/>
    <w:unhideWhenUsed/>
    <w:rsid w:val="009441CC"/>
    <w:rPr>
      <w:sz w:val="20"/>
      <w:szCs w:val="20"/>
    </w:rPr>
  </w:style>
  <w:style w:type="character" w:customStyle="1" w:styleId="CommentTextChar">
    <w:name w:val="Comment Text Char"/>
    <w:basedOn w:val="DefaultParagraphFont"/>
    <w:link w:val="CommentText"/>
    <w:uiPriority w:val="99"/>
    <w:semiHidden/>
    <w:rsid w:val="009441CC"/>
    <w:rPr>
      <w:sz w:val="20"/>
      <w:szCs w:val="20"/>
    </w:rPr>
  </w:style>
  <w:style w:type="paragraph" w:styleId="CommentSubject">
    <w:name w:val="annotation subject"/>
    <w:basedOn w:val="CommentText"/>
    <w:next w:val="CommentText"/>
    <w:link w:val="CommentSubjectChar"/>
    <w:uiPriority w:val="99"/>
    <w:semiHidden/>
    <w:unhideWhenUsed/>
    <w:rsid w:val="009441CC"/>
    <w:rPr>
      <w:b/>
      <w:bCs/>
    </w:rPr>
  </w:style>
  <w:style w:type="character" w:customStyle="1" w:styleId="CommentSubjectChar">
    <w:name w:val="Comment Subject Char"/>
    <w:basedOn w:val="CommentTextChar"/>
    <w:link w:val="CommentSubject"/>
    <w:uiPriority w:val="99"/>
    <w:semiHidden/>
    <w:rsid w:val="009441CC"/>
    <w:rPr>
      <w:b/>
      <w:bCs/>
      <w:sz w:val="20"/>
      <w:szCs w:val="20"/>
    </w:rPr>
  </w:style>
  <w:style w:type="paragraph" w:styleId="Revision">
    <w:name w:val="Revision"/>
    <w:hidden/>
    <w:uiPriority w:val="99"/>
    <w:semiHidden/>
    <w:rsid w:val="0060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476">
      <w:bodyDiv w:val="1"/>
      <w:marLeft w:val="0"/>
      <w:marRight w:val="0"/>
      <w:marTop w:val="0"/>
      <w:marBottom w:val="0"/>
      <w:divBdr>
        <w:top w:val="none" w:sz="0" w:space="0" w:color="auto"/>
        <w:left w:val="none" w:sz="0" w:space="0" w:color="auto"/>
        <w:bottom w:val="none" w:sz="0" w:space="0" w:color="auto"/>
        <w:right w:val="none" w:sz="0" w:space="0" w:color="auto"/>
      </w:divBdr>
    </w:div>
    <w:div w:id="87317071">
      <w:bodyDiv w:val="1"/>
      <w:marLeft w:val="0"/>
      <w:marRight w:val="0"/>
      <w:marTop w:val="0"/>
      <w:marBottom w:val="0"/>
      <w:divBdr>
        <w:top w:val="none" w:sz="0" w:space="0" w:color="auto"/>
        <w:left w:val="none" w:sz="0" w:space="0" w:color="auto"/>
        <w:bottom w:val="none" w:sz="0" w:space="0" w:color="auto"/>
        <w:right w:val="none" w:sz="0" w:space="0" w:color="auto"/>
      </w:divBdr>
    </w:div>
    <w:div w:id="116528466">
      <w:bodyDiv w:val="1"/>
      <w:marLeft w:val="0"/>
      <w:marRight w:val="0"/>
      <w:marTop w:val="0"/>
      <w:marBottom w:val="0"/>
      <w:divBdr>
        <w:top w:val="none" w:sz="0" w:space="0" w:color="auto"/>
        <w:left w:val="none" w:sz="0" w:space="0" w:color="auto"/>
        <w:bottom w:val="none" w:sz="0" w:space="0" w:color="auto"/>
        <w:right w:val="none" w:sz="0" w:space="0" w:color="auto"/>
      </w:divBdr>
    </w:div>
    <w:div w:id="175847497">
      <w:bodyDiv w:val="1"/>
      <w:marLeft w:val="0"/>
      <w:marRight w:val="0"/>
      <w:marTop w:val="0"/>
      <w:marBottom w:val="0"/>
      <w:divBdr>
        <w:top w:val="none" w:sz="0" w:space="0" w:color="auto"/>
        <w:left w:val="none" w:sz="0" w:space="0" w:color="auto"/>
        <w:bottom w:val="none" w:sz="0" w:space="0" w:color="auto"/>
        <w:right w:val="none" w:sz="0" w:space="0" w:color="auto"/>
      </w:divBdr>
    </w:div>
    <w:div w:id="184369548">
      <w:bodyDiv w:val="1"/>
      <w:marLeft w:val="0"/>
      <w:marRight w:val="0"/>
      <w:marTop w:val="0"/>
      <w:marBottom w:val="0"/>
      <w:divBdr>
        <w:top w:val="none" w:sz="0" w:space="0" w:color="auto"/>
        <w:left w:val="none" w:sz="0" w:space="0" w:color="auto"/>
        <w:bottom w:val="none" w:sz="0" w:space="0" w:color="auto"/>
        <w:right w:val="none" w:sz="0" w:space="0" w:color="auto"/>
      </w:divBdr>
    </w:div>
    <w:div w:id="274991530">
      <w:bodyDiv w:val="1"/>
      <w:marLeft w:val="0"/>
      <w:marRight w:val="0"/>
      <w:marTop w:val="0"/>
      <w:marBottom w:val="0"/>
      <w:divBdr>
        <w:top w:val="none" w:sz="0" w:space="0" w:color="auto"/>
        <w:left w:val="none" w:sz="0" w:space="0" w:color="auto"/>
        <w:bottom w:val="none" w:sz="0" w:space="0" w:color="auto"/>
        <w:right w:val="none" w:sz="0" w:space="0" w:color="auto"/>
      </w:divBdr>
    </w:div>
    <w:div w:id="278682245">
      <w:bodyDiv w:val="1"/>
      <w:marLeft w:val="0"/>
      <w:marRight w:val="0"/>
      <w:marTop w:val="0"/>
      <w:marBottom w:val="0"/>
      <w:divBdr>
        <w:top w:val="none" w:sz="0" w:space="0" w:color="auto"/>
        <w:left w:val="none" w:sz="0" w:space="0" w:color="auto"/>
        <w:bottom w:val="none" w:sz="0" w:space="0" w:color="auto"/>
        <w:right w:val="none" w:sz="0" w:space="0" w:color="auto"/>
      </w:divBdr>
    </w:div>
    <w:div w:id="386760703">
      <w:bodyDiv w:val="1"/>
      <w:marLeft w:val="0"/>
      <w:marRight w:val="0"/>
      <w:marTop w:val="0"/>
      <w:marBottom w:val="0"/>
      <w:divBdr>
        <w:top w:val="none" w:sz="0" w:space="0" w:color="auto"/>
        <w:left w:val="none" w:sz="0" w:space="0" w:color="auto"/>
        <w:bottom w:val="none" w:sz="0" w:space="0" w:color="auto"/>
        <w:right w:val="none" w:sz="0" w:space="0" w:color="auto"/>
      </w:divBdr>
    </w:div>
    <w:div w:id="481318032">
      <w:bodyDiv w:val="1"/>
      <w:marLeft w:val="0"/>
      <w:marRight w:val="0"/>
      <w:marTop w:val="0"/>
      <w:marBottom w:val="0"/>
      <w:divBdr>
        <w:top w:val="none" w:sz="0" w:space="0" w:color="auto"/>
        <w:left w:val="none" w:sz="0" w:space="0" w:color="auto"/>
        <w:bottom w:val="none" w:sz="0" w:space="0" w:color="auto"/>
        <w:right w:val="none" w:sz="0" w:space="0" w:color="auto"/>
      </w:divBdr>
    </w:div>
    <w:div w:id="498622527">
      <w:bodyDiv w:val="1"/>
      <w:marLeft w:val="0"/>
      <w:marRight w:val="0"/>
      <w:marTop w:val="0"/>
      <w:marBottom w:val="0"/>
      <w:divBdr>
        <w:top w:val="none" w:sz="0" w:space="0" w:color="auto"/>
        <w:left w:val="none" w:sz="0" w:space="0" w:color="auto"/>
        <w:bottom w:val="none" w:sz="0" w:space="0" w:color="auto"/>
        <w:right w:val="none" w:sz="0" w:space="0" w:color="auto"/>
      </w:divBdr>
    </w:div>
    <w:div w:id="508719288">
      <w:bodyDiv w:val="1"/>
      <w:marLeft w:val="0"/>
      <w:marRight w:val="0"/>
      <w:marTop w:val="0"/>
      <w:marBottom w:val="0"/>
      <w:divBdr>
        <w:top w:val="none" w:sz="0" w:space="0" w:color="auto"/>
        <w:left w:val="none" w:sz="0" w:space="0" w:color="auto"/>
        <w:bottom w:val="none" w:sz="0" w:space="0" w:color="auto"/>
        <w:right w:val="none" w:sz="0" w:space="0" w:color="auto"/>
      </w:divBdr>
    </w:div>
    <w:div w:id="525143385">
      <w:bodyDiv w:val="1"/>
      <w:marLeft w:val="0"/>
      <w:marRight w:val="0"/>
      <w:marTop w:val="0"/>
      <w:marBottom w:val="0"/>
      <w:divBdr>
        <w:top w:val="none" w:sz="0" w:space="0" w:color="auto"/>
        <w:left w:val="none" w:sz="0" w:space="0" w:color="auto"/>
        <w:bottom w:val="none" w:sz="0" w:space="0" w:color="auto"/>
        <w:right w:val="none" w:sz="0" w:space="0" w:color="auto"/>
      </w:divBdr>
    </w:div>
    <w:div w:id="538053154">
      <w:bodyDiv w:val="1"/>
      <w:marLeft w:val="0"/>
      <w:marRight w:val="0"/>
      <w:marTop w:val="0"/>
      <w:marBottom w:val="0"/>
      <w:divBdr>
        <w:top w:val="none" w:sz="0" w:space="0" w:color="auto"/>
        <w:left w:val="none" w:sz="0" w:space="0" w:color="auto"/>
        <w:bottom w:val="none" w:sz="0" w:space="0" w:color="auto"/>
        <w:right w:val="none" w:sz="0" w:space="0" w:color="auto"/>
      </w:divBdr>
    </w:div>
    <w:div w:id="564533437">
      <w:bodyDiv w:val="1"/>
      <w:marLeft w:val="0"/>
      <w:marRight w:val="0"/>
      <w:marTop w:val="0"/>
      <w:marBottom w:val="0"/>
      <w:divBdr>
        <w:top w:val="none" w:sz="0" w:space="0" w:color="auto"/>
        <w:left w:val="none" w:sz="0" w:space="0" w:color="auto"/>
        <w:bottom w:val="none" w:sz="0" w:space="0" w:color="auto"/>
        <w:right w:val="none" w:sz="0" w:space="0" w:color="auto"/>
      </w:divBdr>
    </w:div>
    <w:div w:id="571695402">
      <w:bodyDiv w:val="1"/>
      <w:marLeft w:val="0"/>
      <w:marRight w:val="0"/>
      <w:marTop w:val="0"/>
      <w:marBottom w:val="0"/>
      <w:divBdr>
        <w:top w:val="none" w:sz="0" w:space="0" w:color="auto"/>
        <w:left w:val="none" w:sz="0" w:space="0" w:color="auto"/>
        <w:bottom w:val="none" w:sz="0" w:space="0" w:color="auto"/>
        <w:right w:val="none" w:sz="0" w:space="0" w:color="auto"/>
      </w:divBdr>
    </w:div>
    <w:div w:id="603804286">
      <w:bodyDiv w:val="1"/>
      <w:marLeft w:val="0"/>
      <w:marRight w:val="0"/>
      <w:marTop w:val="0"/>
      <w:marBottom w:val="0"/>
      <w:divBdr>
        <w:top w:val="none" w:sz="0" w:space="0" w:color="auto"/>
        <w:left w:val="none" w:sz="0" w:space="0" w:color="auto"/>
        <w:bottom w:val="none" w:sz="0" w:space="0" w:color="auto"/>
        <w:right w:val="none" w:sz="0" w:space="0" w:color="auto"/>
      </w:divBdr>
    </w:div>
    <w:div w:id="617417387">
      <w:bodyDiv w:val="1"/>
      <w:marLeft w:val="0"/>
      <w:marRight w:val="0"/>
      <w:marTop w:val="0"/>
      <w:marBottom w:val="0"/>
      <w:divBdr>
        <w:top w:val="none" w:sz="0" w:space="0" w:color="auto"/>
        <w:left w:val="none" w:sz="0" w:space="0" w:color="auto"/>
        <w:bottom w:val="none" w:sz="0" w:space="0" w:color="auto"/>
        <w:right w:val="none" w:sz="0" w:space="0" w:color="auto"/>
      </w:divBdr>
    </w:div>
    <w:div w:id="737633214">
      <w:bodyDiv w:val="1"/>
      <w:marLeft w:val="0"/>
      <w:marRight w:val="0"/>
      <w:marTop w:val="0"/>
      <w:marBottom w:val="0"/>
      <w:divBdr>
        <w:top w:val="none" w:sz="0" w:space="0" w:color="auto"/>
        <w:left w:val="none" w:sz="0" w:space="0" w:color="auto"/>
        <w:bottom w:val="none" w:sz="0" w:space="0" w:color="auto"/>
        <w:right w:val="none" w:sz="0" w:space="0" w:color="auto"/>
      </w:divBdr>
    </w:div>
    <w:div w:id="824249227">
      <w:bodyDiv w:val="1"/>
      <w:marLeft w:val="0"/>
      <w:marRight w:val="0"/>
      <w:marTop w:val="0"/>
      <w:marBottom w:val="0"/>
      <w:divBdr>
        <w:top w:val="none" w:sz="0" w:space="0" w:color="auto"/>
        <w:left w:val="none" w:sz="0" w:space="0" w:color="auto"/>
        <w:bottom w:val="none" w:sz="0" w:space="0" w:color="auto"/>
        <w:right w:val="none" w:sz="0" w:space="0" w:color="auto"/>
      </w:divBdr>
    </w:div>
    <w:div w:id="840241413">
      <w:bodyDiv w:val="1"/>
      <w:marLeft w:val="0"/>
      <w:marRight w:val="0"/>
      <w:marTop w:val="0"/>
      <w:marBottom w:val="0"/>
      <w:divBdr>
        <w:top w:val="none" w:sz="0" w:space="0" w:color="auto"/>
        <w:left w:val="none" w:sz="0" w:space="0" w:color="auto"/>
        <w:bottom w:val="none" w:sz="0" w:space="0" w:color="auto"/>
        <w:right w:val="none" w:sz="0" w:space="0" w:color="auto"/>
      </w:divBdr>
    </w:div>
    <w:div w:id="869758015">
      <w:bodyDiv w:val="1"/>
      <w:marLeft w:val="0"/>
      <w:marRight w:val="0"/>
      <w:marTop w:val="0"/>
      <w:marBottom w:val="0"/>
      <w:divBdr>
        <w:top w:val="none" w:sz="0" w:space="0" w:color="auto"/>
        <w:left w:val="none" w:sz="0" w:space="0" w:color="auto"/>
        <w:bottom w:val="none" w:sz="0" w:space="0" w:color="auto"/>
        <w:right w:val="none" w:sz="0" w:space="0" w:color="auto"/>
      </w:divBdr>
    </w:div>
    <w:div w:id="928388923">
      <w:bodyDiv w:val="1"/>
      <w:marLeft w:val="0"/>
      <w:marRight w:val="0"/>
      <w:marTop w:val="0"/>
      <w:marBottom w:val="0"/>
      <w:divBdr>
        <w:top w:val="none" w:sz="0" w:space="0" w:color="auto"/>
        <w:left w:val="none" w:sz="0" w:space="0" w:color="auto"/>
        <w:bottom w:val="none" w:sz="0" w:space="0" w:color="auto"/>
        <w:right w:val="none" w:sz="0" w:space="0" w:color="auto"/>
      </w:divBdr>
    </w:div>
    <w:div w:id="1057822475">
      <w:bodyDiv w:val="1"/>
      <w:marLeft w:val="0"/>
      <w:marRight w:val="0"/>
      <w:marTop w:val="0"/>
      <w:marBottom w:val="0"/>
      <w:divBdr>
        <w:top w:val="none" w:sz="0" w:space="0" w:color="auto"/>
        <w:left w:val="none" w:sz="0" w:space="0" w:color="auto"/>
        <w:bottom w:val="none" w:sz="0" w:space="0" w:color="auto"/>
        <w:right w:val="none" w:sz="0" w:space="0" w:color="auto"/>
      </w:divBdr>
    </w:div>
    <w:div w:id="1168523002">
      <w:bodyDiv w:val="1"/>
      <w:marLeft w:val="0"/>
      <w:marRight w:val="0"/>
      <w:marTop w:val="0"/>
      <w:marBottom w:val="0"/>
      <w:divBdr>
        <w:top w:val="none" w:sz="0" w:space="0" w:color="auto"/>
        <w:left w:val="none" w:sz="0" w:space="0" w:color="auto"/>
        <w:bottom w:val="none" w:sz="0" w:space="0" w:color="auto"/>
        <w:right w:val="none" w:sz="0" w:space="0" w:color="auto"/>
      </w:divBdr>
    </w:div>
    <w:div w:id="1242056574">
      <w:bodyDiv w:val="1"/>
      <w:marLeft w:val="0"/>
      <w:marRight w:val="0"/>
      <w:marTop w:val="0"/>
      <w:marBottom w:val="0"/>
      <w:divBdr>
        <w:top w:val="none" w:sz="0" w:space="0" w:color="auto"/>
        <w:left w:val="none" w:sz="0" w:space="0" w:color="auto"/>
        <w:bottom w:val="none" w:sz="0" w:space="0" w:color="auto"/>
        <w:right w:val="none" w:sz="0" w:space="0" w:color="auto"/>
      </w:divBdr>
    </w:div>
    <w:div w:id="1298103241">
      <w:bodyDiv w:val="1"/>
      <w:marLeft w:val="0"/>
      <w:marRight w:val="0"/>
      <w:marTop w:val="0"/>
      <w:marBottom w:val="0"/>
      <w:divBdr>
        <w:top w:val="none" w:sz="0" w:space="0" w:color="auto"/>
        <w:left w:val="none" w:sz="0" w:space="0" w:color="auto"/>
        <w:bottom w:val="none" w:sz="0" w:space="0" w:color="auto"/>
        <w:right w:val="none" w:sz="0" w:space="0" w:color="auto"/>
      </w:divBdr>
    </w:div>
    <w:div w:id="1331064655">
      <w:bodyDiv w:val="1"/>
      <w:marLeft w:val="0"/>
      <w:marRight w:val="0"/>
      <w:marTop w:val="0"/>
      <w:marBottom w:val="0"/>
      <w:divBdr>
        <w:top w:val="none" w:sz="0" w:space="0" w:color="auto"/>
        <w:left w:val="none" w:sz="0" w:space="0" w:color="auto"/>
        <w:bottom w:val="none" w:sz="0" w:space="0" w:color="auto"/>
        <w:right w:val="none" w:sz="0" w:space="0" w:color="auto"/>
      </w:divBdr>
    </w:div>
    <w:div w:id="1354115125">
      <w:bodyDiv w:val="1"/>
      <w:marLeft w:val="0"/>
      <w:marRight w:val="0"/>
      <w:marTop w:val="0"/>
      <w:marBottom w:val="0"/>
      <w:divBdr>
        <w:top w:val="none" w:sz="0" w:space="0" w:color="auto"/>
        <w:left w:val="none" w:sz="0" w:space="0" w:color="auto"/>
        <w:bottom w:val="none" w:sz="0" w:space="0" w:color="auto"/>
        <w:right w:val="none" w:sz="0" w:space="0" w:color="auto"/>
      </w:divBdr>
    </w:div>
    <w:div w:id="1393769303">
      <w:bodyDiv w:val="1"/>
      <w:marLeft w:val="0"/>
      <w:marRight w:val="0"/>
      <w:marTop w:val="0"/>
      <w:marBottom w:val="0"/>
      <w:divBdr>
        <w:top w:val="none" w:sz="0" w:space="0" w:color="auto"/>
        <w:left w:val="none" w:sz="0" w:space="0" w:color="auto"/>
        <w:bottom w:val="none" w:sz="0" w:space="0" w:color="auto"/>
        <w:right w:val="none" w:sz="0" w:space="0" w:color="auto"/>
      </w:divBdr>
    </w:div>
    <w:div w:id="1400590545">
      <w:bodyDiv w:val="1"/>
      <w:marLeft w:val="0"/>
      <w:marRight w:val="0"/>
      <w:marTop w:val="0"/>
      <w:marBottom w:val="0"/>
      <w:divBdr>
        <w:top w:val="none" w:sz="0" w:space="0" w:color="auto"/>
        <w:left w:val="none" w:sz="0" w:space="0" w:color="auto"/>
        <w:bottom w:val="none" w:sz="0" w:space="0" w:color="auto"/>
        <w:right w:val="none" w:sz="0" w:space="0" w:color="auto"/>
      </w:divBdr>
    </w:div>
    <w:div w:id="1486781140">
      <w:bodyDiv w:val="1"/>
      <w:marLeft w:val="0"/>
      <w:marRight w:val="0"/>
      <w:marTop w:val="0"/>
      <w:marBottom w:val="0"/>
      <w:divBdr>
        <w:top w:val="none" w:sz="0" w:space="0" w:color="auto"/>
        <w:left w:val="none" w:sz="0" w:space="0" w:color="auto"/>
        <w:bottom w:val="none" w:sz="0" w:space="0" w:color="auto"/>
        <w:right w:val="none" w:sz="0" w:space="0" w:color="auto"/>
      </w:divBdr>
    </w:div>
    <w:div w:id="149306112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637101545">
      <w:bodyDiv w:val="1"/>
      <w:marLeft w:val="0"/>
      <w:marRight w:val="0"/>
      <w:marTop w:val="0"/>
      <w:marBottom w:val="0"/>
      <w:divBdr>
        <w:top w:val="none" w:sz="0" w:space="0" w:color="auto"/>
        <w:left w:val="none" w:sz="0" w:space="0" w:color="auto"/>
        <w:bottom w:val="none" w:sz="0" w:space="0" w:color="auto"/>
        <w:right w:val="none" w:sz="0" w:space="0" w:color="auto"/>
      </w:divBdr>
    </w:div>
    <w:div w:id="1678583097">
      <w:bodyDiv w:val="1"/>
      <w:marLeft w:val="0"/>
      <w:marRight w:val="0"/>
      <w:marTop w:val="0"/>
      <w:marBottom w:val="0"/>
      <w:divBdr>
        <w:top w:val="none" w:sz="0" w:space="0" w:color="auto"/>
        <w:left w:val="none" w:sz="0" w:space="0" w:color="auto"/>
        <w:bottom w:val="none" w:sz="0" w:space="0" w:color="auto"/>
        <w:right w:val="none" w:sz="0" w:space="0" w:color="auto"/>
      </w:divBdr>
    </w:div>
    <w:div w:id="1814372233">
      <w:bodyDiv w:val="1"/>
      <w:marLeft w:val="0"/>
      <w:marRight w:val="0"/>
      <w:marTop w:val="0"/>
      <w:marBottom w:val="0"/>
      <w:divBdr>
        <w:top w:val="none" w:sz="0" w:space="0" w:color="auto"/>
        <w:left w:val="none" w:sz="0" w:space="0" w:color="auto"/>
        <w:bottom w:val="none" w:sz="0" w:space="0" w:color="auto"/>
        <w:right w:val="none" w:sz="0" w:space="0" w:color="auto"/>
      </w:divBdr>
    </w:div>
    <w:div w:id="1891333941">
      <w:bodyDiv w:val="1"/>
      <w:marLeft w:val="0"/>
      <w:marRight w:val="0"/>
      <w:marTop w:val="0"/>
      <w:marBottom w:val="0"/>
      <w:divBdr>
        <w:top w:val="none" w:sz="0" w:space="0" w:color="auto"/>
        <w:left w:val="none" w:sz="0" w:space="0" w:color="auto"/>
        <w:bottom w:val="none" w:sz="0" w:space="0" w:color="auto"/>
        <w:right w:val="none" w:sz="0" w:space="0" w:color="auto"/>
      </w:divBdr>
    </w:div>
    <w:div w:id="1922174674">
      <w:bodyDiv w:val="1"/>
      <w:marLeft w:val="0"/>
      <w:marRight w:val="0"/>
      <w:marTop w:val="0"/>
      <w:marBottom w:val="0"/>
      <w:divBdr>
        <w:top w:val="none" w:sz="0" w:space="0" w:color="auto"/>
        <w:left w:val="none" w:sz="0" w:space="0" w:color="auto"/>
        <w:bottom w:val="none" w:sz="0" w:space="0" w:color="auto"/>
        <w:right w:val="none" w:sz="0" w:space="0" w:color="auto"/>
      </w:divBdr>
    </w:div>
    <w:div w:id="2038698408">
      <w:bodyDiv w:val="1"/>
      <w:marLeft w:val="0"/>
      <w:marRight w:val="0"/>
      <w:marTop w:val="0"/>
      <w:marBottom w:val="0"/>
      <w:divBdr>
        <w:top w:val="none" w:sz="0" w:space="0" w:color="auto"/>
        <w:left w:val="none" w:sz="0" w:space="0" w:color="auto"/>
        <w:bottom w:val="none" w:sz="0" w:space="0" w:color="auto"/>
        <w:right w:val="none" w:sz="0" w:space="0" w:color="auto"/>
      </w:divBdr>
    </w:div>
    <w:div w:id="20659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FB19B6878524C978CFE6EED559E88" ma:contentTypeVersion="13" ma:contentTypeDescription="Create a new document." ma:contentTypeScope="" ma:versionID="9be7ba72f0ba7f43e00f438f4b8a0688">
  <xsd:schema xmlns:xsd="http://www.w3.org/2001/XMLSchema" xmlns:xs="http://www.w3.org/2001/XMLSchema" xmlns:p="http://schemas.microsoft.com/office/2006/metadata/properties" xmlns:ns3="38d4c978-c006-4b3c-84d2-80e6e7b59cd6" xmlns:ns4="c6da9793-b895-48ea-9e84-17bb28180e55" targetNamespace="http://schemas.microsoft.com/office/2006/metadata/properties" ma:root="true" ma:fieldsID="54e51a29f1e5008acfb5b9e3226b9950" ns3:_="" ns4:_="">
    <xsd:import namespace="38d4c978-c006-4b3c-84d2-80e6e7b59cd6"/>
    <xsd:import namespace="c6da9793-b895-48ea-9e84-17bb28180e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4c978-c006-4b3c-84d2-80e6e7b59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a9793-b895-48ea-9e84-17bb28180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62A33-C884-4A00-B8B5-50A0C272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4c978-c006-4b3c-84d2-80e6e7b59cd6"/>
    <ds:schemaRef ds:uri="c6da9793-b895-48ea-9e84-17bb2818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11C9E-18AC-48C1-8B8F-20C460F1A78B}">
  <ds:schemaRefs>
    <ds:schemaRef ds:uri="http://schemas.microsoft.com/sharepoint/v3/contenttype/forms"/>
  </ds:schemaRefs>
</ds:datastoreItem>
</file>

<file path=customXml/itemProps3.xml><?xml version="1.0" encoding="utf-8"?>
<ds:datastoreItem xmlns:ds="http://schemas.openxmlformats.org/officeDocument/2006/customXml" ds:itemID="{0FE833CE-994E-4A83-9722-0B036DA977B6}">
  <ds:schemaRefs>
    <ds:schemaRef ds:uri="http://schemas.openxmlformats.org/officeDocument/2006/bibliography"/>
  </ds:schemaRefs>
</ds:datastoreItem>
</file>

<file path=customXml/itemProps4.xml><?xml version="1.0" encoding="utf-8"?>
<ds:datastoreItem xmlns:ds="http://schemas.openxmlformats.org/officeDocument/2006/customXml" ds:itemID="{4B4A304A-71AA-4F4A-81A5-FC4BFA3A6917}">
  <ds:schemaRefs>
    <ds:schemaRef ds:uri="38d4c978-c006-4b3c-84d2-80e6e7b59cd6"/>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c6da9793-b895-48ea-9e84-17bb28180e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nsgm4</dc:creator>
  <cp:lastModifiedBy>Sian Breen</cp:lastModifiedBy>
  <cp:revision>2</cp:revision>
  <cp:lastPrinted>2022-06-30T14:30:00Z</cp:lastPrinted>
  <dcterms:created xsi:type="dcterms:W3CDTF">2023-12-18T14:10:00Z</dcterms:created>
  <dcterms:modified xsi:type="dcterms:W3CDTF">2023-12-18T14:10:00Z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0x010100C81FB19B6878524C978CFE6EED559E88</vt:lpwstr>
  </property>
</Properties>
</file>